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2788" w14:textId="77777777" w:rsidR="00B500BC" w:rsidRDefault="00B500BC" w:rsidP="00B500BC">
      <w:pPr>
        <w:pStyle w:val="Pis"/>
        <w:jc w:val="center"/>
      </w:pPr>
      <w:r>
        <w:rPr>
          <w:noProof/>
          <w:lang w:val="et-EE" w:eastAsia="et-EE"/>
        </w:rPr>
        <w:drawing>
          <wp:inline distT="0" distB="0" distL="0" distR="0" wp14:anchorId="4E1E151D" wp14:editId="32F1868A">
            <wp:extent cx="539496" cy="609600"/>
            <wp:effectExtent l="0" t="0" r="0" b="0"/>
            <wp:docPr id="1871148017" name="Pilt 1871148017" descr="Pilt, millel on kujutatud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48017" name="Pilt 1871148017" descr="Pilt, millel on kujutatud lõikepildid&#10;&#10;Kirjeldus on genereeritud automaatselt"/>
                    <pic:cNvPicPr/>
                  </pic:nvPicPr>
                  <pic:blipFill>
                    <a:blip r:embed="rId8">
                      <a:extLst>
                        <a:ext uri="{28A0092B-C50C-407E-A947-70E740481C1C}">
                          <a14:useLocalDpi xmlns:a14="http://schemas.microsoft.com/office/drawing/2010/main" val="0"/>
                        </a:ext>
                      </a:extLst>
                    </a:blip>
                    <a:stretch>
                      <a:fillRect/>
                    </a:stretch>
                  </pic:blipFill>
                  <pic:spPr>
                    <a:xfrm>
                      <a:off x="0" y="0"/>
                      <a:ext cx="539496" cy="609600"/>
                    </a:xfrm>
                    <a:prstGeom prst="rect">
                      <a:avLst/>
                    </a:prstGeom>
                  </pic:spPr>
                </pic:pic>
              </a:graphicData>
            </a:graphic>
          </wp:inline>
        </w:drawing>
      </w:r>
    </w:p>
    <w:p w14:paraId="6D9A5E3A" w14:textId="77777777" w:rsidR="00B500BC" w:rsidRDefault="00B500BC" w:rsidP="00B500BC">
      <w:pPr>
        <w:pStyle w:val="Pis"/>
        <w:jc w:val="center"/>
      </w:pPr>
    </w:p>
    <w:p w14:paraId="561DBE65" w14:textId="77777777" w:rsidR="00B500BC" w:rsidRPr="00303130" w:rsidRDefault="00B500BC" w:rsidP="00B500BC">
      <w:pPr>
        <w:pStyle w:val="Pis"/>
        <w:jc w:val="center"/>
        <w:rPr>
          <w:rFonts w:ascii="Book Antiqua" w:hAnsi="Book Antiqua"/>
          <w:i/>
          <w:color w:val="2F5496" w:themeColor="accent1" w:themeShade="BF"/>
          <w:sz w:val="36"/>
        </w:rPr>
      </w:pPr>
      <w:r w:rsidRPr="00303130">
        <w:rPr>
          <w:rFonts w:ascii="Book Antiqua" w:hAnsi="Book Antiqua"/>
          <w:i/>
          <w:color w:val="2F5496" w:themeColor="accent1" w:themeShade="BF"/>
          <w:sz w:val="44"/>
          <w:szCs w:val="44"/>
        </w:rPr>
        <w:t>R</w:t>
      </w:r>
      <w:r w:rsidRPr="00303130">
        <w:rPr>
          <w:rFonts w:ascii="Book Antiqua" w:hAnsi="Book Antiqua"/>
          <w:i/>
          <w:color w:val="2F5496" w:themeColor="accent1" w:themeShade="BF"/>
          <w:sz w:val="36"/>
        </w:rPr>
        <w:t xml:space="preserve">AKVERE </w:t>
      </w:r>
      <w:r w:rsidRPr="00303130">
        <w:rPr>
          <w:rFonts w:ascii="Book Antiqua" w:hAnsi="Book Antiqua"/>
          <w:i/>
          <w:color w:val="2F5496" w:themeColor="accent1" w:themeShade="BF"/>
          <w:sz w:val="44"/>
          <w:szCs w:val="44"/>
        </w:rPr>
        <w:t>V</w:t>
      </w:r>
      <w:r w:rsidRPr="00303130">
        <w:rPr>
          <w:rFonts w:ascii="Book Antiqua" w:hAnsi="Book Antiqua"/>
          <w:i/>
          <w:color w:val="2F5496" w:themeColor="accent1" w:themeShade="BF"/>
          <w:sz w:val="36"/>
        </w:rPr>
        <w:t>ALLAV</w:t>
      </w:r>
      <w:r>
        <w:rPr>
          <w:rFonts w:ascii="Book Antiqua" w:hAnsi="Book Antiqua"/>
          <w:i/>
          <w:color w:val="2F5496" w:themeColor="accent1" w:themeShade="BF"/>
          <w:sz w:val="36"/>
        </w:rPr>
        <w:t>ALITSUS</w:t>
      </w:r>
    </w:p>
    <w:p w14:paraId="369D0BF0" w14:textId="77777777" w:rsidR="000625B3" w:rsidRPr="004D2C08" w:rsidRDefault="000625B3" w:rsidP="00242A26">
      <w:pPr>
        <w:ind w:firstLine="720"/>
        <w:jc w:val="both"/>
        <w:rPr>
          <w:sz w:val="24"/>
          <w:szCs w:val="24"/>
          <w:lang w:val="et-EE"/>
        </w:rPr>
      </w:pPr>
    </w:p>
    <w:p w14:paraId="41DFBDAB" w14:textId="77777777" w:rsidR="006C78D3" w:rsidRPr="004D2C08" w:rsidRDefault="006C78D3" w:rsidP="004D2C08">
      <w:pPr>
        <w:jc w:val="both"/>
        <w:rPr>
          <w:sz w:val="24"/>
          <w:szCs w:val="24"/>
          <w:lang w:val="et-EE"/>
        </w:rPr>
      </w:pPr>
    </w:p>
    <w:p w14:paraId="3F7C2DE6" w14:textId="77777777" w:rsidR="0031193F" w:rsidRPr="004D2C08" w:rsidRDefault="0031193F" w:rsidP="004D2C08">
      <w:pPr>
        <w:jc w:val="both"/>
        <w:rPr>
          <w:sz w:val="24"/>
          <w:szCs w:val="24"/>
          <w:lang w:val="et-EE"/>
        </w:rPr>
      </w:pPr>
    </w:p>
    <w:p w14:paraId="2D351994" w14:textId="3A9C313E" w:rsidR="0031193F" w:rsidRPr="005650DF" w:rsidRDefault="00303130" w:rsidP="004D2C08">
      <w:pPr>
        <w:jc w:val="both"/>
        <w:rPr>
          <w:sz w:val="24"/>
          <w:szCs w:val="24"/>
          <w:lang w:val="et-EE"/>
        </w:rPr>
      </w:pPr>
      <w:r w:rsidRPr="005650DF">
        <w:rPr>
          <w:noProof/>
          <w:sz w:val="24"/>
          <w:szCs w:val="24"/>
          <w:lang w:val="et-EE" w:eastAsia="et-EE"/>
        </w:rPr>
        <mc:AlternateContent>
          <mc:Choice Requires="wps">
            <w:drawing>
              <wp:anchor distT="0" distB="0" distL="114300" distR="114300" simplePos="0" relativeHeight="251658240" behindDoc="0" locked="0" layoutInCell="1" allowOverlap="1" wp14:anchorId="71481F14" wp14:editId="76DD23A1">
                <wp:simplePos x="0" y="0"/>
                <wp:positionH relativeFrom="column">
                  <wp:posOffset>3532505</wp:posOffset>
                </wp:positionH>
                <wp:positionV relativeFrom="paragraph">
                  <wp:posOffset>106045</wp:posOffset>
                </wp:positionV>
                <wp:extent cx="2631440" cy="988695"/>
                <wp:effectExtent l="0" t="0" r="0" b="1905"/>
                <wp:wrapNone/>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B2316" w14:textId="77777777" w:rsidR="0031193F" w:rsidRDefault="0031193F" w:rsidP="0031193F">
                            <w:pPr>
                              <w:rPr>
                                <w:sz w:val="24"/>
                                <w:szCs w:val="24"/>
                              </w:rPr>
                            </w:pPr>
                          </w:p>
                          <w:p w14:paraId="1EFDE8D2" w14:textId="5A477918" w:rsidR="0031193F" w:rsidRPr="00297EF5" w:rsidRDefault="0031193F" w:rsidP="0031193F">
                            <w:pPr>
                              <w:rPr>
                                <w:sz w:val="24"/>
                                <w:szCs w:val="24"/>
                              </w:rPr>
                            </w:pPr>
                            <w:r w:rsidRPr="00297EF5">
                              <w:rPr>
                                <w:sz w:val="24"/>
                                <w:szCs w:val="24"/>
                              </w:rPr>
                              <w:t>Meie</w:t>
                            </w:r>
                            <w:r w:rsidR="009C462A">
                              <w:rPr>
                                <w:sz w:val="24"/>
                                <w:szCs w:val="24"/>
                              </w:rPr>
                              <w:t xml:space="preserve">: </w:t>
                            </w:r>
                            <w:r w:rsidR="00E97981" w:rsidRPr="00531F6F">
                              <w:rPr>
                                <w:sz w:val="24"/>
                                <w:szCs w:val="24"/>
                              </w:rPr>
                              <w:t>0</w:t>
                            </w:r>
                            <w:r w:rsidR="004B3E03" w:rsidRPr="00531F6F">
                              <w:rPr>
                                <w:sz w:val="24"/>
                                <w:szCs w:val="24"/>
                              </w:rPr>
                              <w:t>6</w:t>
                            </w:r>
                            <w:r w:rsidR="00DE3F2D" w:rsidRPr="00531F6F">
                              <w:rPr>
                                <w:sz w:val="24"/>
                                <w:szCs w:val="24"/>
                              </w:rPr>
                              <w:t>.</w:t>
                            </w:r>
                            <w:r w:rsidR="00E97981" w:rsidRPr="00531F6F">
                              <w:rPr>
                                <w:sz w:val="24"/>
                                <w:szCs w:val="24"/>
                              </w:rPr>
                              <w:t>01</w:t>
                            </w:r>
                            <w:r w:rsidR="00DE3F2D" w:rsidRPr="00531F6F">
                              <w:rPr>
                                <w:sz w:val="24"/>
                                <w:szCs w:val="24"/>
                              </w:rPr>
                              <w:t>.2</w:t>
                            </w:r>
                            <w:r w:rsidR="005B6618" w:rsidRPr="00531F6F">
                              <w:rPr>
                                <w:sz w:val="24"/>
                                <w:szCs w:val="24"/>
                              </w:rPr>
                              <w:t>0</w:t>
                            </w:r>
                            <w:r w:rsidR="00C35BB9" w:rsidRPr="00531F6F">
                              <w:rPr>
                                <w:sz w:val="24"/>
                                <w:szCs w:val="24"/>
                              </w:rPr>
                              <w:t>2</w:t>
                            </w:r>
                            <w:r w:rsidR="00E97981" w:rsidRPr="00531F6F">
                              <w:rPr>
                                <w:sz w:val="24"/>
                                <w:szCs w:val="24"/>
                              </w:rPr>
                              <w:t>5</w:t>
                            </w:r>
                            <w:r w:rsidRPr="00531F6F">
                              <w:rPr>
                                <w:sz w:val="24"/>
                                <w:szCs w:val="24"/>
                              </w:rPr>
                              <w:t xml:space="preserve"> nr</w:t>
                            </w:r>
                            <w:r w:rsidR="005B6618">
                              <w:rPr>
                                <w:sz w:val="24"/>
                                <w:szCs w:val="24"/>
                              </w:rPr>
                              <w:t xml:space="preserve"> </w:t>
                            </w:r>
                            <w:r w:rsidR="009C462A">
                              <w:rPr>
                                <w:sz w:val="24"/>
                                <w:szCs w:val="24"/>
                              </w:rPr>
                              <w:t>72-2/72-6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81F14" id="_x0000_t202" coordsize="21600,21600" o:spt="202" path="m,l,21600r21600,l21600,xe">
                <v:stroke joinstyle="miter"/>
                <v:path gradientshapeok="t" o:connecttype="rect"/>
              </v:shapetype>
              <v:shape id="Tekstiväli 2" o:spid="_x0000_s1026" type="#_x0000_t202" style="position:absolute;left:0;text-align:left;margin-left:278.15pt;margin-top:8.35pt;width:207.2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58QEAAMo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" stroked="f">
                <v:textbox>
                  <w:txbxContent>
                    <w:p w14:paraId="507B2316" w14:textId="77777777" w:rsidR="0031193F" w:rsidRDefault="0031193F" w:rsidP="0031193F">
                      <w:pPr>
                        <w:rPr>
                          <w:sz w:val="24"/>
                          <w:szCs w:val="24"/>
                        </w:rPr>
                      </w:pPr>
                    </w:p>
                    <w:p w14:paraId="1EFDE8D2" w14:textId="5A477918" w:rsidR="0031193F" w:rsidRPr="00297EF5" w:rsidRDefault="0031193F" w:rsidP="0031193F">
                      <w:pPr>
                        <w:rPr>
                          <w:sz w:val="24"/>
                          <w:szCs w:val="24"/>
                        </w:rPr>
                      </w:pPr>
                      <w:r w:rsidRPr="00297EF5">
                        <w:rPr>
                          <w:sz w:val="24"/>
                          <w:szCs w:val="24"/>
                        </w:rPr>
                        <w:t>Meie</w:t>
                      </w:r>
                      <w:r w:rsidR="009C462A">
                        <w:rPr>
                          <w:sz w:val="24"/>
                          <w:szCs w:val="24"/>
                        </w:rPr>
                        <w:t xml:space="preserve">: </w:t>
                      </w:r>
                      <w:r w:rsidR="00E97981" w:rsidRPr="00531F6F">
                        <w:rPr>
                          <w:sz w:val="24"/>
                          <w:szCs w:val="24"/>
                        </w:rPr>
                        <w:t>0</w:t>
                      </w:r>
                      <w:r w:rsidR="004B3E03" w:rsidRPr="00531F6F">
                        <w:rPr>
                          <w:sz w:val="24"/>
                          <w:szCs w:val="24"/>
                        </w:rPr>
                        <w:t>6</w:t>
                      </w:r>
                      <w:r w:rsidR="00DE3F2D" w:rsidRPr="00531F6F">
                        <w:rPr>
                          <w:sz w:val="24"/>
                          <w:szCs w:val="24"/>
                        </w:rPr>
                        <w:t>.</w:t>
                      </w:r>
                      <w:r w:rsidR="00E97981" w:rsidRPr="00531F6F">
                        <w:rPr>
                          <w:sz w:val="24"/>
                          <w:szCs w:val="24"/>
                        </w:rPr>
                        <w:t>01</w:t>
                      </w:r>
                      <w:r w:rsidR="00DE3F2D" w:rsidRPr="00531F6F">
                        <w:rPr>
                          <w:sz w:val="24"/>
                          <w:szCs w:val="24"/>
                        </w:rPr>
                        <w:t>.2</w:t>
                      </w:r>
                      <w:r w:rsidR="005B6618" w:rsidRPr="00531F6F">
                        <w:rPr>
                          <w:sz w:val="24"/>
                          <w:szCs w:val="24"/>
                        </w:rPr>
                        <w:t>0</w:t>
                      </w:r>
                      <w:r w:rsidR="00C35BB9" w:rsidRPr="00531F6F">
                        <w:rPr>
                          <w:sz w:val="24"/>
                          <w:szCs w:val="24"/>
                        </w:rPr>
                        <w:t>2</w:t>
                      </w:r>
                      <w:r w:rsidR="00E97981" w:rsidRPr="00531F6F">
                        <w:rPr>
                          <w:sz w:val="24"/>
                          <w:szCs w:val="24"/>
                        </w:rPr>
                        <w:t>5</w:t>
                      </w:r>
                      <w:r w:rsidRPr="00531F6F">
                        <w:rPr>
                          <w:sz w:val="24"/>
                          <w:szCs w:val="24"/>
                        </w:rPr>
                        <w:t xml:space="preserve"> nr</w:t>
                      </w:r>
                      <w:r w:rsidR="005B6618">
                        <w:rPr>
                          <w:sz w:val="24"/>
                          <w:szCs w:val="24"/>
                        </w:rPr>
                        <w:t xml:space="preserve"> </w:t>
                      </w:r>
                      <w:r w:rsidR="009C462A">
                        <w:rPr>
                          <w:sz w:val="24"/>
                          <w:szCs w:val="24"/>
                        </w:rPr>
                        <w:t>72-2/72-6</w:t>
                      </w:r>
                    </w:p>
                  </w:txbxContent>
                </v:textbox>
              </v:shape>
            </w:pict>
          </mc:Fallback>
        </mc:AlternateContent>
      </w:r>
      <w:bookmarkStart w:id="0" w:name="Text11"/>
      <w:bookmarkStart w:id="1" w:name="Text12"/>
      <w:r w:rsidR="008239C8" w:rsidRPr="005650DF">
        <w:rPr>
          <w:color w:val="171717"/>
          <w:sz w:val="24"/>
          <w:szCs w:val="24"/>
          <w:lang w:val="et-EE"/>
        </w:rPr>
        <w:t>Vastavalt nimekirjale</w:t>
      </w:r>
    </w:p>
    <w:p w14:paraId="6922FE08" w14:textId="77777777" w:rsidR="0031193F" w:rsidRPr="005650DF" w:rsidRDefault="0031193F" w:rsidP="004D2C08">
      <w:pPr>
        <w:tabs>
          <w:tab w:val="left" w:pos="5040"/>
          <w:tab w:val="left" w:pos="6480"/>
        </w:tabs>
        <w:jc w:val="both"/>
        <w:rPr>
          <w:sz w:val="24"/>
          <w:szCs w:val="24"/>
          <w:lang w:val="et-EE"/>
        </w:rPr>
      </w:pPr>
    </w:p>
    <w:p w14:paraId="7E786CBE" w14:textId="77777777" w:rsidR="0031193F" w:rsidRPr="005650DF" w:rsidRDefault="0031193F" w:rsidP="004D2C08">
      <w:pPr>
        <w:tabs>
          <w:tab w:val="left" w:pos="5040"/>
          <w:tab w:val="left" w:pos="6480"/>
        </w:tabs>
        <w:jc w:val="both"/>
        <w:rPr>
          <w:sz w:val="24"/>
          <w:szCs w:val="24"/>
          <w:lang w:val="et-EE"/>
        </w:rPr>
      </w:pPr>
    </w:p>
    <w:bookmarkEnd w:id="0"/>
    <w:p w14:paraId="5BF05C44" w14:textId="77777777" w:rsidR="00A37C50" w:rsidRDefault="00A37C50" w:rsidP="004D2C08">
      <w:pPr>
        <w:pStyle w:val="Pealkiri1"/>
        <w:spacing w:line="249" w:lineRule="auto"/>
        <w:ind w:left="0" w:right="4562"/>
        <w:jc w:val="both"/>
      </w:pPr>
    </w:p>
    <w:p w14:paraId="72C95CAC" w14:textId="77777777" w:rsidR="00F8168B" w:rsidRPr="005650DF" w:rsidRDefault="00F8168B" w:rsidP="004D2C08">
      <w:pPr>
        <w:pStyle w:val="Pealkiri1"/>
        <w:spacing w:line="249" w:lineRule="auto"/>
        <w:ind w:left="0" w:right="4562"/>
        <w:jc w:val="both"/>
      </w:pPr>
    </w:p>
    <w:p w14:paraId="2957F95D" w14:textId="77777777" w:rsidR="00A37C50" w:rsidRPr="005650DF" w:rsidRDefault="00A37C50" w:rsidP="004D2C08">
      <w:pPr>
        <w:pStyle w:val="Pealkiri1"/>
        <w:spacing w:line="249" w:lineRule="auto"/>
        <w:ind w:left="0" w:right="4562"/>
        <w:jc w:val="both"/>
      </w:pPr>
    </w:p>
    <w:p w14:paraId="18EBED9E" w14:textId="44F233A8" w:rsidR="00CD6F16" w:rsidRPr="005650DF" w:rsidRDefault="00CD6F16" w:rsidP="004D2C08">
      <w:pPr>
        <w:pStyle w:val="Pealkiri1"/>
        <w:spacing w:line="249" w:lineRule="auto"/>
        <w:ind w:left="0" w:right="4562"/>
        <w:jc w:val="both"/>
      </w:pPr>
      <w:r w:rsidRPr="005650DF">
        <w:t>Rakvere valla tuuleparkide ja nende toimimiseks</w:t>
      </w:r>
      <w:r w:rsidR="006C68E9" w:rsidRPr="005650DF">
        <w:t xml:space="preserve"> </w:t>
      </w:r>
      <w:r w:rsidRPr="005650DF">
        <w:t>vajaliku</w:t>
      </w:r>
      <w:r w:rsidRPr="005650DF">
        <w:rPr>
          <w:spacing w:val="-12"/>
        </w:rPr>
        <w:t xml:space="preserve"> </w:t>
      </w:r>
      <w:r w:rsidRPr="005650DF">
        <w:t>taristu</w:t>
      </w:r>
      <w:r w:rsidRPr="005650DF">
        <w:rPr>
          <w:spacing w:val="-12"/>
        </w:rPr>
        <w:t xml:space="preserve"> </w:t>
      </w:r>
      <w:r w:rsidRPr="005650DF">
        <w:t xml:space="preserve">kavandamise kohaliku omavalitsuse eriplaneeringu ja keskkonnamõju strateegilise hindamise </w:t>
      </w:r>
      <w:r w:rsidRPr="005650DF">
        <w:rPr>
          <w:spacing w:val="-2"/>
        </w:rPr>
        <w:t>algatami</w:t>
      </w:r>
      <w:r w:rsidR="00E27CAC" w:rsidRPr="005650DF">
        <w:rPr>
          <w:spacing w:val="-2"/>
        </w:rPr>
        <w:t>sest teavitamine</w:t>
      </w:r>
    </w:p>
    <w:p w14:paraId="2FB22A25" w14:textId="1519E5E7" w:rsidR="002D2B30" w:rsidRPr="005650DF" w:rsidRDefault="002D2B30" w:rsidP="004D2C08">
      <w:pPr>
        <w:tabs>
          <w:tab w:val="left" w:pos="5040"/>
          <w:tab w:val="left" w:pos="6480"/>
        </w:tabs>
        <w:jc w:val="both"/>
        <w:rPr>
          <w:sz w:val="24"/>
          <w:szCs w:val="24"/>
          <w:lang w:val="et-EE"/>
        </w:rPr>
      </w:pPr>
    </w:p>
    <w:p w14:paraId="1A58D76F" w14:textId="77777777" w:rsidR="00A37C50" w:rsidRPr="005650DF" w:rsidRDefault="00A37C50" w:rsidP="004D2C08">
      <w:pPr>
        <w:tabs>
          <w:tab w:val="left" w:pos="5040"/>
          <w:tab w:val="left" w:pos="6480"/>
        </w:tabs>
        <w:jc w:val="both"/>
        <w:rPr>
          <w:sz w:val="24"/>
          <w:szCs w:val="24"/>
          <w:lang w:val="et-EE"/>
        </w:rPr>
      </w:pPr>
    </w:p>
    <w:p w14:paraId="754688ED" w14:textId="77777777" w:rsidR="002D2B30" w:rsidRPr="005650DF" w:rsidRDefault="002D2B30" w:rsidP="004D2C08">
      <w:pPr>
        <w:tabs>
          <w:tab w:val="left" w:pos="5040"/>
          <w:tab w:val="left" w:pos="6480"/>
        </w:tabs>
        <w:jc w:val="both"/>
        <w:rPr>
          <w:sz w:val="24"/>
          <w:szCs w:val="24"/>
          <w:lang w:val="et-EE"/>
        </w:rPr>
      </w:pPr>
      <w:r w:rsidRPr="005650DF">
        <w:rPr>
          <w:sz w:val="24"/>
          <w:szCs w:val="24"/>
          <w:lang w:val="et-EE"/>
        </w:rPr>
        <w:t> </w:t>
      </w:r>
    </w:p>
    <w:p w14:paraId="6835F05A" w14:textId="28A311F8" w:rsidR="00350C2D" w:rsidRPr="005650DF" w:rsidRDefault="00350C2D" w:rsidP="00996CDA">
      <w:pPr>
        <w:tabs>
          <w:tab w:val="left" w:pos="5040"/>
          <w:tab w:val="left" w:pos="6480"/>
        </w:tabs>
        <w:ind w:left="-284" w:right="141"/>
        <w:jc w:val="both"/>
        <w:rPr>
          <w:sz w:val="24"/>
          <w:szCs w:val="24"/>
          <w:lang w:val="et-EE"/>
        </w:rPr>
      </w:pPr>
      <w:r w:rsidRPr="005650DF">
        <w:rPr>
          <w:sz w:val="24"/>
          <w:szCs w:val="24"/>
          <w:lang w:val="et-EE"/>
        </w:rPr>
        <w:t xml:space="preserve">Lähtuvalt planeerimisseaduse (edaspidi PlanS) § 96 lõikest 7 teatame, et </w:t>
      </w:r>
      <w:r w:rsidR="009F7CC2" w:rsidRPr="005650DF">
        <w:rPr>
          <w:sz w:val="24"/>
          <w:szCs w:val="24"/>
          <w:lang w:val="et-EE"/>
        </w:rPr>
        <w:t>Rakvere</w:t>
      </w:r>
      <w:r w:rsidRPr="005650DF">
        <w:rPr>
          <w:sz w:val="24"/>
          <w:szCs w:val="24"/>
          <w:lang w:val="et-EE"/>
        </w:rPr>
        <w:t xml:space="preserve"> Vallavolikogu </w:t>
      </w:r>
      <w:r w:rsidR="009A0D2F" w:rsidRPr="005650DF">
        <w:rPr>
          <w:sz w:val="24"/>
          <w:szCs w:val="24"/>
          <w:lang w:val="et-EE"/>
        </w:rPr>
        <w:t xml:space="preserve">algatas </w:t>
      </w:r>
      <w:r w:rsidR="009E652F" w:rsidRPr="005650DF">
        <w:rPr>
          <w:sz w:val="24"/>
          <w:szCs w:val="24"/>
          <w:lang w:val="et-EE"/>
        </w:rPr>
        <w:t>25.09</w:t>
      </w:r>
      <w:r w:rsidRPr="005650DF">
        <w:rPr>
          <w:sz w:val="24"/>
          <w:szCs w:val="24"/>
          <w:lang w:val="et-EE"/>
        </w:rPr>
        <w:t>.2024 otsusega nr 1</w:t>
      </w:r>
      <w:r w:rsidR="00D97686" w:rsidRPr="005650DF">
        <w:rPr>
          <w:sz w:val="24"/>
          <w:szCs w:val="24"/>
          <w:lang w:val="et-EE"/>
        </w:rPr>
        <w:t>52</w:t>
      </w:r>
      <w:r w:rsidRPr="005650DF">
        <w:rPr>
          <w:sz w:val="24"/>
          <w:szCs w:val="24"/>
          <w:lang w:val="et-EE"/>
        </w:rPr>
        <w:t xml:space="preserve"> </w:t>
      </w:r>
      <w:r w:rsidR="006E4898" w:rsidRPr="005650DF">
        <w:rPr>
          <w:sz w:val="24"/>
          <w:szCs w:val="24"/>
          <w:lang w:val="et-EE"/>
        </w:rPr>
        <w:t>Rakvere</w:t>
      </w:r>
      <w:r w:rsidRPr="005650DF">
        <w:rPr>
          <w:sz w:val="24"/>
          <w:szCs w:val="24"/>
          <w:lang w:val="et-EE"/>
        </w:rPr>
        <w:t xml:space="preserve"> valla </w:t>
      </w:r>
      <w:r w:rsidR="00AD4F1C" w:rsidRPr="005650DF">
        <w:rPr>
          <w:sz w:val="24"/>
          <w:szCs w:val="24"/>
          <w:lang w:val="et-EE"/>
        </w:rPr>
        <w:t>tuuleparkide ja nende</w:t>
      </w:r>
      <w:r w:rsidRPr="005650DF">
        <w:rPr>
          <w:sz w:val="24"/>
          <w:szCs w:val="24"/>
          <w:lang w:val="et-EE"/>
        </w:rPr>
        <w:t xml:space="preserve"> toimimiseks vajaliku taristu kavandamise kohaliku omavalitsuse eriplaneeringu (edaspidi KOV EP) ja keskkonnamõju strateegilise hindamise (edaspidi KSH).</w:t>
      </w:r>
    </w:p>
    <w:p w14:paraId="005A49B9" w14:textId="77777777" w:rsidR="00A37C50" w:rsidRPr="005650DF" w:rsidRDefault="00A37C50" w:rsidP="00996CDA">
      <w:pPr>
        <w:tabs>
          <w:tab w:val="left" w:pos="5040"/>
          <w:tab w:val="left" w:pos="6480"/>
        </w:tabs>
        <w:ind w:left="-284" w:right="141"/>
        <w:jc w:val="both"/>
        <w:rPr>
          <w:sz w:val="24"/>
          <w:szCs w:val="24"/>
          <w:lang w:val="et-EE"/>
        </w:rPr>
      </w:pPr>
    </w:p>
    <w:p w14:paraId="558F549E" w14:textId="09F1274A" w:rsidR="008F1255" w:rsidRPr="005650DF" w:rsidRDefault="008F1255" w:rsidP="00996CDA">
      <w:pPr>
        <w:tabs>
          <w:tab w:val="left" w:pos="5040"/>
          <w:tab w:val="left" w:pos="6480"/>
        </w:tabs>
        <w:ind w:left="-284" w:right="141"/>
        <w:jc w:val="both"/>
        <w:rPr>
          <w:sz w:val="24"/>
          <w:szCs w:val="24"/>
          <w:lang w:val="et-EE"/>
        </w:rPr>
      </w:pPr>
      <w:r w:rsidRPr="005650DF">
        <w:rPr>
          <w:sz w:val="24"/>
          <w:szCs w:val="24"/>
          <w:lang w:val="et-EE"/>
        </w:rPr>
        <w:t xml:space="preserve">KOV </w:t>
      </w:r>
      <w:r w:rsidR="00236C4E" w:rsidRPr="005650DF">
        <w:rPr>
          <w:sz w:val="24"/>
          <w:szCs w:val="24"/>
          <w:lang w:val="et-EE"/>
        </w:rPr>
        <w:t>EP</w:t>
      </w:r>
      <w:r w:rsidRPr="005650DF">
        <w:rPr>
          <w:sz w:val="24"/>
          <w:szCs w:val="24"/>
          <w:lang w:val="et-EE"/>
        </w:rPr>
        <w:t xml:space="preserve"> koostamise eesmärk on valida tuuleparkide ja nende toimimiseks vajaliku taristu (sh elektriühendus liitumispunktiga) püstitamiseks sobivaimad asukohad planeeringualal (asukoha eelvaliku koostamine) ning seejärel, kas määrata valitud asukohtades ehitusõigus ning lahendada muud PlanS § 126 lõikes 1 nimetatud asjakohased ülesanded (detailse lahenduse koostamine) või võimalusel loobuda detailse lahenduse koostamisest ja kehtestada KOV </w:t>
      </w:r>
      <w:r w:rsidR="00236C4E" w:rsidRPr="005650DF">
        <w:rPr>
          <w:sz w:val="24"/>
          <w:szCs w:val="24"/>
          <w:lang w:val="et-EE"/>
        </w:rPr>
        <w:t>EP</w:t>
      </w:r>
      <w:r w:rsidRPr="005650DF">
        <w:rPr>
          <w:sz w:val="24"/>
          <w:szCs w:val="24"/>
          <w:lang w:val="et-EE"/>
        </w:rPr>
        <w:t xml:space="preserve"> asukoha eelvaliku otsuse alusel, kui puuduvad välistavad tegurid tuulepargi</w:t>
      </w:r>
      <w:r w:rsidR="00D27EB3" w:rsidRPr="005650DF">
        <w:rPr>
          <w:sz w:val="24"/>
          <w:szCs w:val="24"/>
          <w:lang w:val="et-EE"/>
        </w:rPr>
        <w:t xml:space="preserve"> </w:t>
      </w:r>
      <w:r w:rsidRPr="005650DF">
        <w:rPr>
          <w:sz w:val="24"/>
          <w:szCs w:val="24"/>
          <w:lang w:val="et-EE"/>
        </w:rPr>
        <w:t>edasiseks kavandamiseks projekteerimistingimustega (PlanS § 95</w:t>
      </w:r>
      <w:r w:rsidRPr="005650DF">
        <w:rPr>
          <w:sz w:val="24"/>
          <w:szCs w:val="24"/>
          <w:vertAlign w:val="superscript"/>
          <w:lang w:val="et-EE"/>
        </w:rPr>
        <w:t>1</w:t>
      </w:r>
      <w:r w:rsidRPr="005650DF">
        <w:rPr>
          <w:sz w:val="24"/>
          <w:szCs w:val="24"/>
          <w:lang w:val="et-EE"/>
        </w:rPr>
        <w:t>). Asukoha eelvaliku teostamisel lähtutakse keskkonnatingimustest ja -piirangutest ning kavandatava tegevuse keskkonnamõjust, asustuse paiknemisest, kohalikest huvidest ja väärtustest, tuulepargi püstitamise tehnilistest ja majanduslikest eeldustest ning teistest asjakohastest kriteeriumidest, mida tuleb arvesse võtta tuuleparkide püstitamiseks sobivate alade valikul. Tuulepargi püstitamiseks sobiv ala peab arvestama erinevate kehtivate väärtuste ja piirangutega, kuid olema ka sobilik ja tasuv tuulepargi rajamiseks.</w:t>
      </w:r>
    </w:p>
    <w:p w14:paraId="60A3615B" w14:textId="77777777" w:rsidR="00A37C50" w:rsidRPr="005650DF" w:rsidRDefault="00A37C50" w:rsidP="00996CDA">
      <w:pPr>
        <w:tabs>
          <w:tab w:val="left" w:pos="5040"/>
          <w:tab w:val="left" w:pos="6480"/>
        </w:tabs>
        <w:ind w:left="-284" w:right="141"/>
        <w:jc w:val="both"/>
        <w:rPr>
          <w:sz w:val="24"/>
          <w:szCs w:val="24"/>
          <w:lang w:val="et-EE"/>
        </w:rPr>
      </w:pPr>
    </w:p>
    <w:p w14:paraId="790D4F1E" w14:textId="77777777" w:rsidR="00212007" w:rsidRPr="005650DF" w:rsidRDefault="00212007" w:rsidP="00996CDA">
      <w:pPr>
        <w:tabs>
          <w:tab w:val="left" w:pos="5040"/>
          <w:tab w:val="left" w:pos="6480"/>
        </w:tabs>
        <w:ind w:left="-284" w:right="141"/>
        <w:jc w:val="both"/>
        <w:rPr>
          <w:sz w:val="24"/>
          <w:szCs w:val="24"/>
          <w:lang w:val="et-EE"/>
        </w:rPr>
      </w:pPr>
      <w:r w:rsidRPr="005650DF">
        <w:rPr>
          <w:sz w:val="24"/>
          <w:szCs w:val="24"/>
          <w:lang w:val="et-EE"/>
        </w:rPr>
        <w:t>PlanS § 95¹ lõike 1 alusel võib kohaliku omavalitsuse üksus tuuleparki kavandava KOV EP koostamisel loobuda detailse lahenduse koostamisest ja kehtestada planeeringu asukoha eelvaliku otsuse alusel, kui puuduvad välistavad tegurid tuulepargi edasiseks kavandamiseks projekteerimistingimustega ning asukoha eelvaliku otsuses on toodud projekteerimistingimuste andmise aluseks olevad tingimused.</w:t>
      </w:r>
    </w:p>
    <w:p w14:paraId="421D0714" w14:textId="77777777" w:rsidR="00A37C50" w:rsidRPr="005650DF" w:rsidRDefault="00A37C50" w:rsidP="00996CDA">
      <w:pPr>
        <w:tabs>
          <w:tab w:val="left" w:pos="5040"/>
          <w:tab w:val="left" w:pos="6480"/>
        </w:tabs>
        <w:ind w:left="-284" w:right="141"/>
        <w:jc w:val="both"/>
        <w:rPr>
          <w:sz w:val="24"/>
          <w:szCs w:val="24"/>
          <w:lang w:val="et-EE"/>
        </w:rPr>
      </w:pPr>
    </w:p>
    <w:p w14:paraId="5F1E66AA" w14:textId="65009A15" w:rsidR="0031193F" w:rsidRPr="005650DF" w:rsidRDefault="00212007" w:rsidP="00996CDA">
      <w:pPr>
        <w:tabs>
          <w:tab w:val="left" w:pos="5040"/>
          <w:tab w:val="left" w:pos="6480"/>
        </w:tabs>
        <w:ind w:left="-284" w:right="141"/>
        <w:jc w:val="both"/>
        <w:rPr>
          <w:sz w:val="24"/>
          <w:szCs w:val="24"/>
          <w:lang w:val="et-EE"/>
        </w:rPr>
      </w:pPr>
      <w:r w:rsidRPr="005650DF">
        <w:rPr>
          <w:sz w:val="24"/>
          <w:szCs w:val="24"/>
          <w:lang w:val="et-EE"/>
        </w:rPr>
        <w:t xml:space="preserve">Planeeringuala hõlmab ca </w:t>
      </w:r>
      <w:r w:rsidR="00EC5A93" w:rsidRPr="005650DF">
        <w:rPr>
          <w:sz w:val="24"/>
          <w:szCs w:val="24"/>
          <w:lang w:val="et-EE"/>
        </w:rPr>
        <w:t>420 ha</w:t>
      </w:r>
      <w:r w:rsidRPr="005650DF">
        <w:rPr>
          <w:sz w:val="24"/>
          <w:szCs w:val="24"/>
          <w:lang w:val="et-EE"/>
        </w:rPr>
        <w:t xml:space="preserve"> suurust maa-ala </w:t>
      </w:r>
      <w:r w:rsidR="00AE5DE6" w:rsidRPr="005650DF">
        <w:rPr>
          <w:sz w:val="24"/>
          <w:szCs w:val="24"/>
          <w:lang w:val="et-EE"/>
        </w:rPr>
        <w:t xml:space="preserve">Rakvere </w:t>
      </w:r>
      <w:r w:rsidRPr="005650DF">
        <w:rPr>
          <w:sz w:val="24"/>
          <w:szCs w:val="24"/>
          <w:lang w:val="et-EE"/>
        </w:rPr>
        <w:t xml:space="preserve">valla </w:t>
      </w:r>
      <w:r w:rsidR="00DF6DBF" w:rsidRPr="005650DF">
        <w:rPr>
          <w:sz w:val="24"/>
          <w:szCs w:val="24"/>
          <w:lang w:val="et-EE"/>
        </w:rPr>
        <w:t>territooriumist</w:t>
      </w:r>
      <w:r w:rsidR="00A06AF0" w:rsidRPr="005650DF">
        <w:rPr>
          <w:sz w:val="24"/>
          <w:szCs w:val="24"/>
          <w:lang w:val="et-EE"/>
        </w:rPr>
        <w:t>, mi</w:t>
      </w:r>
      <w:r w:rsidR="00C127ED" w:rsidRPr="005650DF">
        <w:rPr>
          <w:sz w:val="24"/>
          <w:szCs w:val="24"/>
          <w:lang w:val="et-EE"/>
        </w:rPr>
        <w:t>da</w:t>
      </w:r>
      <w:r w:rsidR="00A06AF0" w:rsidRPr="005650DF">
        <w:rPr>
          <w:sz w:val="24"/>
          <w:szCs w:val="24"/>
          <w:lang w:val="et-EE"/>
        </w:rPr>
        <w:t xml:space="preserve"> on </w:t>
      </w:r>
      <w:r w:rsidR="009B40C5" w:rsidRPr="005650DF">
        <w:rPr>
          <w:sz w:val="24"/>
          <w:szCs w:val="24"/>
          <w:lang w:val="et-EE"/>
        </w:rPr>
        <w:t>Rakvere Vallavolikogu 25.09.2024 otsuse nr 152</w:t>
      </w:r>
      <w:r w:rsidR="00B06F02" w:rsidRPr="005650DF">
        <w:rPr>
          <w:sz w:val="24"/>
          <w:szCs w:val="24"/>
          <w:lang w:val="et-EE"/>
        </w:rPr>
        <w:t xml:space="preserve"> lisa</w:t>
      </w:r>
      <w:r w:rsidR="00971BAF" w:rsidRPr="005650DF">
        <w:rPr>
          <w:sz w:val="24"/>
          <w:szCs w:val="24"/>
          <w:lang w:val="et-EE"/>
        </w:rPr>
        <w:t xml:space="preserve"> legendis nimetatud „Varudi tuulepargi </w:t>
      </w:r>
      <w:r w:rsidR="00ED1D3A" w:rsidRPr="005650DF">
        <w:rPr>
          <w:sz w:val="24"/>
          <w:szCs w:val="24"/>
          <w:lang w:val="et-EE"/>
        </w:rPr>
        <w:t>tuul</w:t>
      </w:r>
      <w:r w:rsidR="005A2F6A" w:rsidRPr="005650DF">
        <w:rPr>
          <w:sz w:val="24"/>
          <w:szCs w:val="24"/>
          <w:lang w:val="et-EE"/>
        </w:rPr>
        <w:t xml:space="preserve">ikute </w:t>
      </w:r>
      <w:r w:rsidR="00971BAF" w:rsidRPr="005650DF">
        <w:rPr>
          <w:sz w:val="24"/>
          <w:szCs w:val="24"/>
          <w:lang w:val="et-EE"/>
        </w:rPr>
        <w:t>ala“</w:t>
      </w:r>
      <w:r w:rsidR="003F5488" w:rsidRPr="005650DF">
        <w:rPr>
          <w:sz w:val="24"/>
          <w:szCs w:val="24"/>
          <w:lang w:val="et-EE"/>
        </w:rPr>
        <w:t xml:space="preserve"> </w:t>
      </w:r>
      <w:r w:rsidR="009B40C5" w:rsidRPr="005650DF">
        <w:rPr>
          <w:sz w:val="24"/>
          <w:szCs w:val="24"/>
          <w:lang w:val="et-EE"/>
        </w:rPr>
        <w:t xml:space="preserve"> </w:t>
      </w:r>
      <w:r w:rsidR="00DF6DBF" w:rsidRPr="005650DF">
        <w:rPr>
          <w:sz w:val="24"/>
          <w:szCs w:val="24"/>
          <w:lang w:val="et-EE"/>
        </w:rPr>
        <w:t xml:space="preserve"> </w:t>
      </w:r>
      <w:r w:rsidR="00B85535" w:rsidRPr="005650DF">
        <w:rPr>
          <w:sz w:val="24"/>
          <w:szCs w:val="24"/>
          <w:lang w:val="et-EE"/>
        </w:rPr>
        <w:t>ja</w:t>
      </w:r>
      <w:r w:rsidR="006C1658" w:rsidRPr="005650DF">
        <w:rPr>
          <w:sz w:val="24"/>
          <w:szCs w:val="24"/>
          <w:lang w:val="et-EE"/>
        </w:rPr>
        <w:t xml:space="preserve"> kaardi osas „Varudi tuulepark 420 ha“</w:t>
      </w:r>
      <w:r w:rsidR="00873662" w:rsidRPr="005650DF">
        <w:rPr>
          <w:sz w:val="24"/>
          <w:szCs w:val="24"/>
          <w:lang w:val="et-EE"/>
        </w:rPr>
        <w:t xml:space="preserve"> ning </w:t>
      </w:r>
      <w:r w:rsidR="00B85535" w:rsidRPr="005650DF">
        <w:rPr>
          <w:sz w:val="24"/>
          <w:szCs w:val="24"/>
          <w:lang w:val="et-EE"/>
        </w:rPr>
        <w:t>piirneb Viru-Nigula valla</w:t>
      </w:r>
      <w:r w:rsidR="00873662" w:rsidRPr="005650DF">
        <w:rPr>
          <w:sz w:val="24"/>
          <w:szCs w:val="24"/>
          <w:lang w:val="et-EE"/>
        </w:rPr>
        <w:t xml:space="preserve"> territooriumiga</w:t>
      </w:r>
      <w:r w:rsidR="00B85535" w:rsidRPr="005650DF">
        <w:rPr>
          <w:sz w:val="24"/>
          <w:szCs w:val="24"/>
          <w:lang w:val="et-EE"/>
        </w:rPr>
        <w:t xml:space="preserve">. </w:t>
      </w:r>
      <w:r w:rsidR="003A38D0" w:rsidRPr="005650DF">
        <w:rPr>
          <w:sz w:val="24"/>
          <w:szCs w:val="24"/>
          <w:lang w:val="et-EE"/>
        </w:rPr>
        <w:t xml:space="preserve">Planeeringuala suurus ei tähenda, et taotlejad eeldaks, et tuuleparke õnnestub püstitada kogu planeeringuala ulatuses. </w:t>
      </w:r>
      <w:r w:rsidR="00915D00" w:rsidRPr="005650DF">
        <w:rPr>
          <w:sz w:val="24"/>
          <w:szCs w:val="24"/>
          <w:lang w:val="et-EE"/>
        </w:rPr>
        <w:t xml:space="preserve">Võimalikud arendamiseks sobilikud alad selguvad KSH, asjakohaste mõjude hindamise, uuringute läbiviimise ja planeeringumenetluse tulemustest lähtuvalt. </w:t>
      </w:r>
      <w:r w:rsidR="003A38D0" w:rsidRPr="005650DF">
        <w:rPr>
          <w:sz w:val="24"/>
          <w:szCs w:val="24"/>
          <w:lang w:val="et-EE"/>
        </w:rPr>
        <w:t xml:space="preserve">Tõenäoliselt ja sõltuvalt KSH, uuringute ja </w:t>
      </w:r>
      <w:r w:rsidR="003A38D0" w:rsidRPr="005650DF">
        <w:rPr>
          <w:sz w:val="24"/>
          <w:szCs w:val="24"/>
          <w:lang w:val="et-EE"/>
        </w:rPr>
        <w:lastRenderedPageBreak/>
        <w:t xml:space="preserve">planeeringumenetluse tulemustest koonduvad võimalikud arendamiseks sobilikud alad konkreetsetesse piirkondadesse planeeringuala sees. </w:t>
      </w:r>
    </w:p>
    <w:p w14:paraId="589F8142" w14:textId="77777777" w:rsidR="00A37C50" w:rsidRPr="005650DF" w:rsidRDefault="00A37C50" w:rsidP="00996CDA">
      <w:pPr>
        <w:tabs>
          <w:tab w:val="left" w:pos="5040"/>
          <w:tab w:val="left" w:pos="6480"/>
        </w:tabs>
        <w:ind w:left="-284" w:right="141"/>
        <w:jc w:val="both"/>
        <w:rPr>
          <w:sz w:val="24"/>
          <w:szCs w:val="24"/>
          <w:lang w:val="et-EE"/>
        </w:rPr>
      </w:pPr>
    </w:p>
    <w:p w14:paraId="0EEBEC39" w14:textId="0F751805" w:rsidR="00207C12" w:rsidRPr="005650DF" w:rsidRDefault="00884D4C" w:rsidP="00996CDA">
      <w:pPr>
        <w:tabs>
          <w:tab w:val="left" w:pos="5040"/>
          <w:tab w:val="left" w:pos="6480"/>
        </w:tabs>
        <w:ind w:left="-284" w:right="141"/>
        <w:jc w:val="both"/>
        <w:rPr>
          <w:sz w:val="24"/>
          <w:szCs w:val="24"/>
          <w:lang w:val="et-EE"/>
        </w:rPr>
      </w:pPr>
      <w:r w:rsidRPr="005650DF">
        <w:rPr>
          <w:sz w:val="24"/>
          <w:szCs w:val="24"/>
          <w:lang w:val="et-EE"/>
        </w:rPr>
        <w:t>Sõmeru valla üldplaneeringu</w:t>
      </w:r>
      <w:r w:rsidR="002923CE" w:rsidRPr="005650DF">
        <w:rPr>
          <w:sz w:val="24"/>
          <w:szCs w:val="24"/>
          <w:lang w:val="et-EE"/>
        </w:rPr>
        <w:t>ga</w:t>
      </w:r>
      <w:r w:rsidRPr="005650DF">
        <w:rPr>
          <w:sz w:val="24"/>
          <w:szCs w:val="24"/>
          <w:lang w:val="et-EE"/>
        </w:rPr>
        <w:t xml:space="preserve"> (20.07.2006 määrus nr 21) ja Rakvere valla üldplaneeringuga (21.04.2010 määrus nr 4) tuuleparkide püstitamiseks sobivaid alasid määratud ei ole. K</w:t>
      </w:r>
      <w:r w:rsidR="00207C12" w:rsidRPr="005650DF">
        <w:rPr>
          <w:sz w:val="24"/>
          <w:szCs w:val="24"/>
          <w:lang w:val="et-EE"/>
        </w:rPr>
        <w:t xml:space="preserve">oostatava </w:t>
      </w:r>
      <w:r w:rsidR="00850DEF" w:rsidRPr="005650DF">
        <w:rPr>
          <w:sz w:val="24"/>
          <w:szCs w:val="24"/>
          <w:lang w:val="et-EE"/>
        </w:rPr>
        <w:t>Rakvere</w:t>
      </w:r>
      <w:r w:rsidR="00207C12" w:rsidRPr="005650DF">
        <w:rPr>
          <w:sz w:val="24"/>
          <w:szCs w:val="24"/>
          <w:lang w:val="et-EE"/>
        </w:rPr>
        <w:t xml:space="preserve"> valla üldplaneeringu</w:t>
      </w:r>
      <w:r w:rsidR="009C316D" w:rsidRPr="005650DF">
        <w:rPr>
          <w:sz w:val="24"/>
          <w:szCs w:val="24"/>
          <w:lang w:val="et-EE"/>
        </w:rPr>
        <w:t xml:space="preserve"> </w:t>
      </w:r>
      <w:r w:rsidR="00657770" w:rsidRPr="005650DF">
        <w:rPr>
          <w:sz w:val="24"/>
          <w:szCs w:val="24"/>
          <w:lang w:val="et-EE"/>
        </w:rPr>
        <w:t xml:space="preserve">seletuskirja peatükis 4.2.3.1.2 „Tuulepark“ </w:t>
      </w:r>
      <w:r w:rsidR="00CA1ED4" w:rsidRPr="005650DF">
        <w:rPr>
          <w:sz w:val="24"/>
          <w:szCs w:val="24"/>
          <w:lang w:val="et-EE"/>
        </w:rPr>
        <w:t xml:space="preserve">on kirjas, et Rakvere valda on </w:t>
      </w:r>
      <w:r w:rsidR="006003E4" w:rsidRPr="005650DF">
        <w:rPr>
          <w:sz w:val="24"/>
          <w:szCs w:val="24"/>
          <w:lang w:val="et-EE"/>
        </w:rPr>
        <w:t xml:space="preserve">ette nähtud kaks </w:t>
      </w:r>
      <w:r w:rsidR="007B25E2" w:rsidRPr="005650DF">
        <w:rPr>
          <w:sz w:val="24"/>
          <w:szCs w:val="24"/>
          <w:lang w:val="et-EE"/>
        </w:rPr>
        <w:t xml:space="preserve">potentsiaalset </w:t>
      </w:r>
      <w:r w:rsidR="006003E4" w:rsidRPr="005650DF">
        <w:rPr>
          <w:sz w:val="24"/>
          <w:szCs w:val="24"/>
          <w:lang w:val="et-EE"/>
        </w:rPr>
        <w:t>tuulepargi ala</w:t>
      </w:r>
      <w:r w:rsidR="0096781F" w:rsidRPr="005650DF">
        <w:rPr>
          <w:sz w:val="24"/>
          <w:szCs w:val="24"/>
          <w:lang w:val="et-EE"/>
        </w:rPr>
        <w:t>, mi</w:t>
      </w:r>
      <w:r w:rsidR="00B85873" w:rsidRPr="005650DF">
        <w:rPr>
          <w:sz w:val="24"/>
          <w:szCs w:val="24"/>
          <w:lang w:val="et-EE"/>
        </w:rPr>
        <w:t>lle</w:t>
      </w:r>
      <w:r w:rsidR="003D4200" w:rsidRPr="005650DF">
        <w:rPr>
          <w:sz w:val="24"/>
          <w:szCs w:val="24"/>
          <w:lang w:val="et-EE"/>
        </w:rPr>
        <w:t>ga osaliselt kattu</w:t>
      </w:r>
      <w:r w:rsidR="003A684C" w:rsidRPr="005650DF">
        <w:rPr>
          <w:sz w:val="24"/>
          <w:szCs w:val="24"/>
          <w:lang w:val="et-EE"/>
        </w:rPr>
        <w:t xml:space="preserve">b </w:t>
      </w:r>
      <w:r w:rsidR="00797B66" w:rsidRPr="005650DF">
        <w:rPr>
          <w:sz w:val="24"/>
          <w:szCs w:val="24"/>
          <w:lang w:val="et-EE"/>
        </w:rPr>
        <w:t>algatatud KOV EP</w:t>
      </w:r>
      <w:r w:rsidR="00002675" w:rsidRPr="005650DF">
        <w:rPr>
          <w:sz w:val="24"/>
          <w:szCs w:val="24"/>
          <w:lang w:val="et-EE"/>
        </w:rPr>
        <w:t xml:space="preserve">. </w:t>
      </w:r>
      <w:r w:rsidR="00B74C76" w:rsidRPr="005650DF">
        <w:rPr>
          <w:sz w:val="24"/>
          <w:szCs w:val="24"/>
          <w:lang w:val="et-EE"/>
        </w:rPr>
        <w:t>A</w:t>
      </w:r>
      <w:r w:rsidR="007B25E2" w:rsidRPr="005650DF">
        <w:rPr>
          <w:sz w:val="24"/>
          <w:szCs w:val="24"/>
          <w:lang w:val="et-EE"/>
        </w:rPr>
        <w:t>rvestades</w:t>
      </w:r>
      <w:r w:rsidR="00B74C76" w:rsidRPr="005650DF">
        <w:rPr>
          <w:sz w:val="24"/>
          <w:szCs w:val="24"/>
          <w:lang w:val="et-EE"/>
        </w:rPr>
        <w:t>, et</w:t>
      </w:r>
      <w:r w:rsidR="007B25E2" w:rsidRPr="005650DF">
        <w:rPr>
          <w:sz w:val="24"/>
          <w:szCs w:val="24"/>
          <w:lang w:val="et-EE"/>
        </w:rPr>
        <w:t xml:space="preserve"> </w:t>
      </w:r>
      <w:r w:rsidR="00207C12" w:rsidRPr="005650DF">
        <w:rPr>
          <w:sz w:val="24"/>
          <w:szCs w:val="24"/>
          <w:lang w:val="et-EE"/>
        </w:rPr>
        <w:t xml:space="preserve">vastuolu koostatava üldplaneeringu ning kehtivate üldplaneeringutega puudub, siis on PlanS § 95 lõikest 1 tulenevalt võimalik </w:t>
      </w:r>
      <w:r w:rsidR="00B74C76" w:rsidRPr="005650DF">
        <w:rPr>
          <w:sz w:val="24"/>
          <w:szCs w:val="24"/>
          <w:lang w:val="et-EE"/>
        </w:rPr>
        <w:t>tuule</w:t>
      </w:r>
      <w:r w:rsidR="00207C12" w:rsidRPr="005650DF">
        <w:rPr>
          <w:sz w:val="24"/>
          <w:szCs w:val="24"/>
          <w:lang w:val="et-EE"/>
        </w:rPr>
        <w:t>parki kavandada KOV EP-ga.</w:t>
      </w:r>
    </w:p>
    <w:p w14:paraId="79EB6B8A" w14:textId="77777777" w:rsidR="002D4F63" w:rsidRPr="005650DF" w:rsidRDefault="002D4F63" w:rsidP="00996CDA">
      <w:pPr>
        <w:tabs>
          <w:tab w:val="left" w:pos="5040"/>
          <w:tab w:val="left" w:pos="6480"/>
        </w:tabs>
        <w:ind w:left="-284" w:right="141"/>
        <w:jc w:val="both"/>
        <w:rPr>
          <w:sz w:val="24"/>
          <w:szCs w:val="24"/>
          <w:lang w:val="et-EE"/>
        </w:rPr>
      </w:pPr>
    </w:p>
    <w:p w14:paraId="4D4B6354" w14:textId="44ED8CD8" w:rsidR="00DD4856" w:rsidRPr="005650DF" w:rsidRDefault="00DD4856" w:rsidP="00996CDA">
      <w:pPr>
        <w:tabs>
          <w:tab w:val="left" w:pos="5040"/>
          <w:tab w:val="left" w:pos="6480"/>
        </w:tabs>
        <w:ind w:left="-284" w:right="141"/>
        <w:jc w:val="both"/>
        <w:rPr>
          <w:sz w:val="24"/>
          <w:szCs w:val="24"/>
          <w:lang w:val="et-EE"/>
        </w:rPr>
      </w:pPr>
      <w:r w:rsidRPr="005650DF">
        <w:rPr>
          <w:sz w:val="24"/>
          <w:szCs w:val="24"/>
          <w:lang w:val="et-EE"/>
        </w:rPr>
        <w:t>Lääne-Viru maakonnaplaneeringuga 2030+ (kehtestatud riigihalduse ministri 27.02.2019 käskkirjaga nr 1.1-4/30) tuuleparkide rajamiseks eelistatud alasid ei kavandatud. Planeeringu kohaselt aga ei välistata tuuleparkide rajamise võimalust, kui tuuleparkide kavandamisel peetakse kinni maakonnaplaneeringu seletuskirja peatükis 5.7.3 „Taastuvenergia“ toodust.</w:t>
      </w:r>
    </w:p>
    <w:p w14:paraId="54C059D0" w14:textId="77777777" w:rsidR="002D4F63" w:rsidRPr="005650DF" w:rsidRDefault="002D4F63" w:rsidP="00996CDA">
      <w:pPr>
        <w:tabs>
          <w:tab w:val="left" w:pos="5040"/>
          <w:tab w:val="left" w:pos="6480"/>
        </w:tabs>
        <w:ind w:left="-284" w:right="141"/>
        <w:jc w:val="both"/>
        <w:rPr>
          <w:sz w:val="24"/>
          <w:szCs w:val="24"/>
          <w:lang w:val="et-EE"/>
        </w:rPr>
      </w:pPr>
    </w:p>
    <w:p w14:paraId="213C88D3" w14:textId="2C3D0214" w:rsidR="002707DB" w:rsidRPr="005650DF" w:rsidRDefault="002707DB" w:rsidP="00996CDA">
      <w:pPr>
        <w:tabs>
          <w:tab w:val="left" w:pos="5040"/>
          <w:tab w:val="left" w:pos="6480"/>
        </w:tabs>
        <w:ind w:left="-284" w:right="141"/>
        <w:jc w:val="both"/>
        <w:rPr>
          <w:sz w:val="24"/>
          <w:szCs w:val="24"/>
          <w:lang w:val="et-EE"/>
        </w:rPr>
      </w:pPr>
      <w:r w:rsidRPr="005650DF">
        <w:rPr>
          <w:sz w:val="24"/>
          <w:szCs w:val="24"/>
          <w:lang w:val="et-EE"/>
        </w:rPr>
        <w:t>Maakonnaplaneeringu seletuskirja peatükis 5.7.3 „Taastuvenergia“ on selgitatud, et tuuleenergia tootmiseks sobivaid alasid on maakonnas vähe, kuna rannikualal, kus tuuletingimused on kõige soodsamad, on looduskaitsest tulenevad piirangud. Lääne-Viru maakonnaplaneering ei välista tuuleparkide kavandamist, kuid sel juhul tuleb sobivust tõestada konkreetse asukohavaliku ja KSH-ga. Samas peatükis on esitatud tingimused, millega tuleb tuulepargi planeeringute koostamisel arvestada.</w:t>
      </w:r>
    </w:p>
    <w:p w14:paraId="7B73B41E" w14:textId="77777777" w:rsidR="002D4F63" w:rsidRPr="005650DF" w:rsidRDefault="002D4F63" w:rsidP="00996CDA">
      <w:pPr>
        <w:tabs>
          <w:tab w:val="left" w:pos="5040"/>
          <w:tab w:val="left" w:pos="6480"/>
        </w:tabs>
        <w:ind w:left="-284" w:right="141"/>
        <w:jc w:val="both"/>
        <w:rPr>
          <w:sz w:val="24"/>
          <w:szCs w:val="24"/>
          <w:lang w:val="et-EE"/>
        </w:rPr>
      </w:pPr>
    </w:p>
    <w:p w14:paraId="71A132C6" w14:textId="2161B872" w:rsidR="002707DB" w:rsidRPr="005650DF" w:rsidRDefault="00252785" w:rsidP="00996CDA">
      <w:pPr>
        <w:tabs>
          <w:tab w:val="left" w:pos="5040"/>
          <w:tab w:val="left" w:pos="6480"/>
        </w:tabs>
        <w:ind w:left="-284" w:right="141"/>
        <w:jc w:val="both"/>
        <w:rPr>
          <w:sz w:val="24"/>
          <w:szCs w:val="24"/>
          <w:lang w:val="et-EE"/>
        </w:rPr>
      </w:pPr>
      <w:r w:rsidRPr="005650DF">
        <w:rPr>
          <w:sz w:val="24"/>
          <w:szCs w:val="24"/>
          <w:lang w:val="et-EE"/>
        </w:rPr>
        <w:t>PlanS § 95 lõike 5 ning keskkonnamõju hindamise ja keskkonnajuhtimissüsteemi seaduse (edaspidi KeHJS) § 33 lõike 1 punkti 2 kohaselt on KOV EP koostamisel KSH läbiviimine kohustuslik. KeHJS § 35 lõike 2 alusel algatatakse KSH selle vajadust põhjendamata, eesmärgiga KOV EP kui strateegilise planeerimisdokumendi elluviimisega kaasneva olulise keskkonnamõju tuvastamine, alternatiivsete võimaluste väljaselgitamine ja ebasoodsat mõju leevendavate meetmete väljapakkumine.</w:t>
      </w:r>
    </w:p>
    <w:p w14:paraId="558E9095" w14:textId="77777777" w:rsidR="00951078" w:rsidRPr="005650DF" w:rsidRDefault="00951078" w:rsidP="00996CDA">
      <w:pPr>
        <w:tabs>
          <w:tab w:val="left" w:pos="5040"/>
          <w:tab w:val="left" w:pos="6480"/>
        </w:tabs>
        <w:ind w:left="-284" w:right="141"/>
        <w:jc w:val="both"/>
        <w:rPr>
          <w:sz w:val="24"/>
          <w:szCs w:val="24"/>
          <w:lang w:val="et-EE"/>
        </w:rPr>
      </w:pPr>
    </w:p>
    <w:p w14:paraId="3B1A752E" w14:textId="0BAA8F99" w:rsidR="00951078" w:rsidRPr="005650DF" w:rsidRDefault="00951078" w:rsidP="00996CDA">
      <w:pPr>
        <w:ind w:left="-284" w:right="141"/>
        <w:jc w:val="both"/>
        <w:rPr>
          <w:sz w:val="24"/>
          <w:szCs w:val="24"/>
          <w:lang w:val="et-EE"/>
        </w:rPr>
      </w:pPr>
      <w:r w:rsidRPr="005650DF">
        <w:rPr>
          <w:sz w:val="24"/>
          <w:szCs w:val="24"/>
          <w:lang w:val="et-EE"/>
        </w:rPr>
        <w:t xml:space="preserve">Arvestades planeeringuala suurust ja asjaolu, et hetkel pole teada, kus hakkab tuulepark (tuulikud/tuulikute rühmad) paiknema pole praeguses etapis võimalik tuvastada </w:t>
      </w:r>
      <w:r w:rsidR="006272E7">
        <w:rPr>
          <w:sz w:val="24"/>
          <w:szCs w:val="24"/>
          <w:lang w:val="et-EE"/>
        </w:rPr>
        <w:t xml:space="preserve">kõiki </w:t>
      </w:r>
      <w:r w:rsidRPr="005650DF">
        <w:rPr>
          <w:sz w:val="24"/>
          <w:szCs w:val="24"/>
          <w:lang w:val="et-EE"/>
        </w:rPr>
        <w:t xml:space="preserve">isikuid, kelle õigusi võib planeering puudutada. </w:t>
      </w:r>
      <w:r w:rsidR="005561B2" w:rsidRPr="005650DF">
        <w:rPr>
          <w:sz w:val="24"/>
          <w:szCs w:val="24"/>
          <w:lang w:val="et-EE"/>
        </w:rPr>
        <w:t>Planeerimisprotsessi käigus selguvad isikud</w:t>
      </w:r>
      <w:r w:rsidR="00637B0D" w:rsidRPr="005650DF">
        <w:rPr>
          <w:sz w:val="24"/>
          <w:szCs w:val="24"/>
          <w:lang w:val="et-EE"/>
        </w:rPr>
        <w:t xml:space="preserve">, kelle õigused saavad tõenäoliselt puudutatud </w:t>
      </w:r>
      <w:r w:rsidRPr="005650DF">
        <w:rPr>
          <w:sz w:val="24"/>
          <w:szCs w:val="24"/>
          <w:lang w:val="et-EE"/>
        </w:rPr>
        <w:t>ning seega lähtutakse teavitamisel haldusmenetluse seaduse § 31 lõike 1 punktist 1. Kui edasises menetluses selguvad isikud, kelle õigusi võib planeering puudutada, siis kaasatakse nad koheselt PlanS § 99 lõikes 4 sätestatud viisil</w:t>
      </w:r>
      <w:r w:rsidR="00637B0D" w:rsidRPr="005650DF">
        <w:rPr>
          <w:sz w:val="24"/>
          <w:szCs w:val="24"/>
          <w:lang w:val="et-EE"/>
        </w:rPr>
        <w:t>.</w:t>
      </w:r>
    </w:p>
    <w:p w14:paraId="2CC06843" w14:textId="77777777" w:rsidR="002D4F63" w:rsidRPr="005650DF" w:rsidRDefault="002D4F63" w:rsidP="00996CDA">
      <w:pPr>
        <w:tabs>
          <w:tab w:val="left" w:pos="5040"/>
          <w:tab w:val="left" w:pos="6480"/>
        </w:tabs>
        <w:ind w:left="-284" w:right="141"/>
        <w:jc w:val="both"/>
        <w:rPr>
          <w:sz w:val="24"/>
          <w:szCs w:val="24"/>
          <w:lang w:val="et-EE"/>
        </w:rPr>
      </w:pPr>
    </w:p>
    <w:p w14:paraId="06773C4F" w14:textId="75558816" w:rsidR="000F5155" w:rsidRPr="005650DF" w:rsidRDefault="000F5155" w:rsidP="00996CDA">
      <w:pPr>
        <w:tabs>
          <w:tab w:val="left" w:pos="5040"/>
          <w:tab w:val="left" w:pos="6480"/>
        </w:tabs>
        <w:ind w:left="-284" w:right="141"/>
        <w:jc w:val="both"/>
        <w:rPr>
          <w:sz w:val="24"/>
          <w:szCs w:val="24"/>
          <w:lang w:val="et-EE"/>
        </w:rPr>
      </w:pPr>
      <w:r w:rsidRPr="005650DF">
        <w:rPr>
          <w:sz w:val="24"/>
          <w:szCs w:val="24"/>
          <w:lang w:val="et-EE"/>
        </w:rPr>
        <w:t xml:space="preserve">KOV eriplaneeringu ja KSH koostamise algataja </w:t>
      </w:r>
      <w:r w:rsidR="00D17367" w:rsidRPr="005650DF">
        <w:rPr>
          <w:sz w:val="24"/>
          <w:szCs w:val="24"/>
          <w:lang w:val="et-EE"/>
        </w:rPr>
        <w:t xml:space="preserve">ja kehtestaja </w:t>
      </w:r>
      <w:r w:rsidRPr="005650DF">
        <w:rPr>
          <w:sz w:val="24"/>
          <w:szCs w:val="24"/>
          <w:lang w:val="et-EE"/>
        </w:rPr>
        <w:t xml:space="preserve">on Rakvere Vallavolikogu (Kooli 2, Sõmeru alevik, Rakvere vald, e-post: </w:t>
      </w:r>
      <w:hyperlink r:id="rId9">
        <w:r w:rsidRPr="005650DF">
          <w:rPr>
            <w:sz w:val="24"/>
            <w:szCs w:val="24"/>
            <w:lang w:val="et-EE"/>
          </w:rPr>
          <w:t>vallavalitsus@rakverevald.ee,</w:t>
        </w:r>
      </w:hyperlink>
      <w:r w:rsidRPr="005650DF">
        <w:rPr>
          <w:sz w:val="24"/>
          <w:szCs w:val="24"/>
          <w:lang w:val="et-EE"/>
        </w:rPr>
        <w:t xml:space="preserve"> telefon 329 5944).</w:t>
      </w:r>
      <w:r w:rsidR="001B0F0D" w:rsidRPr="005650DF">
        <w:rPr>
          <w:sz w:val="24"/>
          <w:szCs w:val="24"/>
          <w:lang w:val="et-EE"/>
        </w:rPr>
        <w:t xml:space="preserve"> </w:t>
      </w:r>
      <w:r w:rsidRPr="005650DF">
        <w:rPr>
          <w:sz w:val="24"/>
          <w:szCs w:val="24"/>
          <w:lang w:val="et-EE"/>
        </w:rPr>
        <w:t xml:space="preserve">KOV eriplaneeringu koostamise ja KSH läbiviimise korraldaja on Rakvere Vallavalitsus (Kooli 2, Sõmeru alevik, Rakvere vald, e-post: </w:t>
      </w:r>
      <w:hyperlink r:id="rId10">
        <w:r w:rsidRPr="005650DF">
          <w:rPr>
            <w:sz w:val="24"/>
            <w:szCs w:val="24"/>
            <w:lang w:val="et-EE"/>
          </w:rPr>
          <w:t>vallavalitsus@rakverevald.ee,</w:t>
        </w:r>
      </w:hyperlink>
      <w:r w:rsidRPr="005650DF">
        <w:rPr>
          <w:sz w:val="24"/>
          <w:szCs w:val="24"/>
          <w:lang w:val="et-EE"/>
        </w:rPr>
        <w:t xml:space="preserve"> telefon 329 5944).</w:t>
      </w:r>
      <w:r w:rsidR="009E0059" w:rsidRPr="005650DF">
        <w:rPr>
          <w:sz w:val="24"/>
          <w:szCs w:val="24"/>
          <w:lang w:val="et-EE"/>
        </w:rPr>
        <w:t xml:space="preserve"> </w:t>
      </w:r>
      <w:r w:rsidRPr="005650DF">
        <w:rPr>
          <w:sz w:val="24"/>
          <w:szCs w:val="24"/>
          <w:lang w:val="et-EE"/>
        </w:rPr>
        <w:t>Algatat</w:t>
      </w:r>
      <w:r w:rsidR="009E0059" w:rsidRPr="005650DF">
        <w:rPr>
          <w:sz w:val="24"/>
          <w:szCs w:val="24"/>
          <w:lang w:val="et-EE"/>
        </w:rPr>
        <w:t>ud</w:t>
      </w:r>
      <w:r w:rsidRPr="005650DF">
        <w:rPr>
          <w:sz w:val="24"/>
          <w:szCs w:val="24"/>
          <w:lang w:val="et-EE"/>
        </w:rPr>
        <w:t xml:space="preserve"> KOV eriplaneeringu koostaja ja KSH läbiviija leidmiseks viiakse läbi vastav hankemenetlus.</w:t>
      </w:r>
    </w:p>
    <w:p w14:paraId="1FC2D623" w14:textId="77777777" w:rsidR="002D4F63" w:rsidRPr="005650DF" w:rsidRDefault="002D4F63" w:rsidP="00996CDA">
      <w:pPr>
        <w:tabs>
          <w:tab w:val="left" w:pos="5040"/>
          <w:tab w:val="left" w:pos="6480"/>
        </w:tabs>
        <w:ind w:left="-284" w:right="141"/>
        <w:jc w:val="both"/>
        <w:rPr>
          <w:sz w:val="24"/>
          <w:szCs w:val="24"/>
          <w:lang w:val="et-EE"/>
        </w:rPr>
      </w:pPr>
    </w:p>
    <w:p w14:paraId="0B6670EA" w14:textId="48877A4C" w:rsidR="00DC5CFA" w:rsidRPr="005650DF" w:rsidRDefault="00514067" w:rsidP="00996CDA">
      <w:pPr>
        <w:tabs>
          <w:tab w:val="left" w:pos="5040"/>
          <w:tab w:val="left" w:pos="6480"/>
        </w:tabs>
        <w:ind w:left="-284" w:right="141"/>
        <w:jc w:val="both"/>
        <w:rPr>
          <w:sz w:val="24"/>
          <w:szCs w:val="24"/>
          <w:lang w:val="et-EE"/>
        </w:rPr>
      </w:pPr>
      <w:r w:rsidRPr="005650DF">
        <w:rPr>
          <w:sz w:val="24"/>
          <w:szCs w:val="24"/>
          <w:lang w:val="et-EE"/>
        </w:rPr>
        <w:t xml:space="preserve">KOV EP ja KSH algatamise otsusega on võimalik tutvuda Rakvere Vallavalitsuses </w:t>
      </w:r>
      <w:r w:rsidR="009753C5" w:rsidRPr="005650DF">
        <w:rPr>
          <w:sz w:val="24"/>
          <w:szCs w:val="24"/>
          <w:lang w:val="et-EE"/>
        </w:rPr>
        <w:t xml:space="preserve">ning Rakvere valla veebilehel </w:t>
      </w:r>
      <w:hyperlink r:id="rId11" w:history="1">
        <w:r w:rsidR="00D02D57" w:rsidRPr="005650DF">
          <w:rPr>
            <w:rStyle w:val="Hperlink"/>
            <w:sz w:val="24"/>
            <w:szCs w:val="24"/>
            <w:lang w:val="et-EE"/>
          </w:rPr>
          <w:t>https://www.rakverevald.ee/eriplaneeringud</w:t>
        </w:r>
      </w:hyperlink>
      <w:r w:rsidR="00FF77EA" w:rsidRPr="005650DF">
        <w:rPr>
          <w:sz w:val="24"/>
          <w:szCs w:val="24"/>
          <w:lang w:val="et-EE"/>
        </w:rPr>
        <w:t>.</w:t>
      </w:r>
    </w:p>
    <w:p w14:paraId="0D18527E" w14:textId="77777777" w:rsidR="002D4F63" w:rsidRPr="005650DF" w:rsidRDefault="002D4F63" w:rsidP="00996CDA">
      <w:pPr>
        <w:tabs>
          <w:tab w:val="left" w:pos="5040"/>
          <w:tab w:val="left" w:pos="6480"/>
        </w:tabs>
        <w:ind w:left="-284" w:right="141"/>
        <w:jc w:val="both"/>
        <w:rPr>
          <w:sz w:val="24"/>
          <w:szCs w:val="24"/>
          <w:lang w:val="et-EE"/>
        </w:rPr>
      </w:pPr>
    </w:p>
    <w:p w14:paraId="72EE20A2" w14:textId="77777777" w:rsidR="000B2A12" w:rsidRPr="005650DF" w:rsidRDefault="000B2A12" w:rsidP="00996CDA">
      <w:pPr>
        <w:tabs>
          <w:tab w:val="left" w:pos="5040"/>
          <w:tab w:val="left" w:pos="6480"/>
        </w:tabs>
        <w:ind w:left="-284" w:right="141"/>
        <w:jc w:val="both"/>
        <w:rPr>
          <w:sz w:val="24"/>
          <w:szCs w:val="24"/>
          <w:lang w:val="et-EE"/>
        </w:rPr>
      </w:pPr>
      <w:r w:rsidRPr="005650DF">
        <w:rPr>
          <w:sz w:val="24"/>
          <w:szCs w:val="24"/>
          <w:lang w:val="et-EE"/>
        </w:rPr>
        <w:t>KOV EP ja KSH algatamise otsus on kirjale lisatud.</w:t>
      </w:r>
    </w:p>
    <w:p w14:paraId="526D17F3" w14:textId="1B00FEC6" w:rsidR="002707DB" w:rsidRPr="005650DF" w:rsidRDefault="000B2A12" w:rsidP="00996CDA">
      <w:pPr>
        <w:tabs>
          <w:tab w:val="left" w:pos="5040"/>
          <w:tab w:val="left" w:pos="6480"/>
        </w:tabs>
        <w:ind w:left="-284" w:right="141"/>
        <w:jc w:val="both"/>
        <w:rPr>
          <w:sz w:val="24"/>
          <w:szCs w:val="24"/>
          <w:lang w:val="et-EE"/>
        </w:rPr>
      </w:pPr>
      <w:r w:rsidRPr="005650DF">
        <w:rPr>
          <w:sz w:val="24"/>
          <w:szCs w:val="24"/>
          <w:lang w:val="et-EE"/>
        </w:rPr>
        <w:t>Täiendavate küsimustega palume pöörduda Rakvere Vallavalitsuse e-posti aadressile</w:t>
      </w:r>
      <w:r w:rsidR="00514067" w:rsidRPr="005650DF">
        <w:rPr>
          <w:sz w:val="24"/>
          <w:szCs w:val="24"/>
          <w:lang w:val="et-EE"/>
        </w:rPr>
        <w:t>.</w:t>
      </w:r>
    </w:p>
    <w:p w14:paraId="731AEAF4" w14:textId="77777777" w:rsidR="00B82E03" w:rsidRPr="005650DF" w:rsidRDefault="00B82E03" w:rsidP="00996CDA">
      <w:pPr>
        <w:tabs>
          <w:tab w:val="left" w:pos="5040"/>
          <w:tab w:val="left" w:pos="6480"/>
        </w:tabs>
        <w:ind w:left="-284" w:right="141"/>
        <w:jc w:val="both"/>
        <w:rPr>
          <w:sz w:val="24"/>
          <w:szCs w:val="24"/>
          <w:lang w:val="et-EE"/>
        </w:rPr>
      </w:pPr>
    </w:p>
    <w:p w14:paraId="6587B9FB" w14:textId="3E09DA1A" w:rsidR="0031193F" w:rsidRPr="005650DF" w:rsidRDefault="0031193F" w:rsidP="00996CDA">
      <w:pPr>
        <w:ind w:left="-284" w:right="141"/>
        <w:jc w:val="both"/>
        <w:rPr>
          <w:sz w:val="24"/>
          <w:szCs w:val="24"/>
          <w:lang w:val="et-EE"/>
        </w:rPr>
      </w:pPr>
      <w:r w:rsidRPr="005650DF">
        <w:rPr>
          <w:sz w:val="24"/>
          <w:szCs w:val="24"/>
          <w:lang w:val="et-EE"/>
        </w:rPr>
        <w:t>Lugupidamisega</w:t>
      </w:r>
      <w:r w:rsidR="003D2117" w:rsidRPr="005650DF">
        <w:rPr>
          <w:sz w:val="24"/>
          <w:szCs w:val="24"/>
          <w:lang w:val="et-EE"/>
        </w:rPr>
        <w:t>.</w:t>
      </w:r>
    </w:p>
    <w:p w14:paraId="22F6C008" w14:textId="77777777" w:rsidR="0031193F" w:rsidRPr="005650DF" w:rsidRDefault="0031193F" w:rsidP="00996CDA">
      <w:pPr>
        <w:ind w:left="-284" w:right="141"/>
        <w:jc w:val="both"/>
        <w:rPr>
          <w:sz w:val="24"/>
          <w:szCs w:val="24"/>
          <w:lang w:val="et-EE"/>
        </w:rPr>
      </w:pPr>
    </w:p>
    <w:p w14:paraId="6F31B152" w14:textId="77777777" w:rsidR="0031193F" w:rsidRPr="005650DF" w:rsidRDefault="0097255D" w:rsidP="00996CDA">
      <w:pPr>
        <w:ind w:left="-284" w:right="141"/>
        <w:jc w:val="both"/>
        <w:rPr>
          <w:color w:val="808080" w:themeColor="background1" w:themeShade="80"/>
          <w:sz w:val="24"/>
          <w:szCs w:val="24"/>
          <w:lang w:val="et-EE"/>
        </w:rPr>
      </w:pPr>
      <w:r w:rsidRPr="005650DF">
        <w:rPr>
          <w:color w:val="808080" w:themeColor="background1" w:themeShade="80"/>
          <w:sz w:val="24"/>
          <w:szCs w:val="24"/>
          <w:lang w:val="et-EE"/>
        </w:rPr>
        <w:t>(</w:t>
      </w:r>
      <w:r w:rsidR="0031193F" w:rsidRPr="005650DF">
        <w:rPr>
          <w:color w:val="808080" w:themeColor="background1" w:themeShade="80"/>
          <w:sz w:val="24"/>
          <w:szCs w:val="24"/>
          <w:lang w:val="et-EE"/>
        </w:rPr>
        <w:t>allkirjastatud digitaalselt</w:t>
      </w:r>
      <w:r w:rsidRPr="005650DF">
        <w:rPr>
          <w:color w:val="808080" w:themeColor="background1" w:themeShade="80"/>
          <w:sz w:val="24"/>
          <w:szCs w:val="24"/>
          <w:lang w:val="et-EE"/>
        </w:rPr>
        <w:t>)</w:t>
      </w:r>
    </w:p>
    <w:p w14:paraId="606C7C64" w14:textId="77777777" w:rsidR="0031193F" w:rsidRPr="005650DF" w:rsidRDefault="0031193F" w:rsidP="00996CDA">
      <w:pPr>
        <w:ind w:left="-284" w:right="141"/>
        <w:jc w:val="both"/>
        <w:rPr>
          <w:sz w:val="24"/>
          <w:szCs w:val="24"/>
          <w:lang w:val="et-EE"/>
        </w:rPr>
      </w:pPr>
    </w:p>
    <w:bookmarkEnd w:id="1"/>
    <w:p w14:paraId="3CECEDDB" w14:textId="1AB969A4" w:rsidR="0031193F" w:rsidRPr="005650DF" w:rsidRDefault="00FC084F" w:rsidP="00996CDA">
      <w:pPr>
        <w:ind w:left="-284" w:right="141"/>
        <w:jc w:val="both"/>
        <w:rPr>
          <w:sz w:val="24"/>
          <w:szCs w:val="24"/>
          <w:lang w:val="et-EE"/>
        </w:rPr>
      </w:pPr>
      <w:r w:rsidRPr="005650DF">
        <w:rPr>
          <w:sz w:val="24"/>
          <w:szCs w:val="24"/>
          <w:lang w:val="et-EE"/>
        </w:rPr>
        <w:t>Siiri Kohver</w:t>
      </w:r>
    </w:p>
    <w:p w14:paraId="580E5F6C" w14:textId="37265268" w:rsidR="00FC084F" w:rsidRPr="005650DF" w:rsidRDefault="001D105C" w:rsidP="00996CDA">
      <w:pPr>
        <w:ind w:left="-284" w:right="141"/>
        <w:jc w:val="both"/>
        <w:rPr>
          <w:sz w:val="24"/>
          <w:szCs w:val="24"/>
          <w:lang w:val="et-EE"/>
        </w:rPr>
      </w:pPr>
      <w:r w:rsidRPr="005650DF">
        <w:rPr>
          <w:sz w:val="24"/>
          <w:szCs w:val="24"/>
          <w:lang w:val="et-EE"/>
        </w:rPr>
        <w:t>a</w:t>
      </w:r>
      <w:r w:rsidR="00FC084F" w:rsidRPr="005650DF">
        <w:rPr>
          <w:sz w:val="24"/>
          <w:szCs w:val="24"/>
          <w:lang w:val="et-EE"/>
        </w:rPr>
        <w:t>bivallavanem</w:t>
      </w:r>
    </w:p>
    <w:p w14:paraId="686DC91E" w14:textId="5FBAAA19" w:rsidR="005B6618" w:rsidRPr="005650DF" w:rsidRDefault="001D105C" w:rsidP="00996CDA">
      <w:pPr>
        <w:ind w:left="-284" w:right="141"/>
        <w:jc w:val="both"/>
        <w:rPr>
          <w:sz w:val="24"/>
          <w:szCs w:val="24"/>
          <w:lang w:val="et-EE"/>
        </w:rPr>
      </w:pPr>
      <w:r w:rsidRPr="005650DF">
        <w:rPr>
          <w:sz w:val="24"/>
          <w:szCs w:val="24"/>
          <w:lang w:val="et-EE"/>
        </w:rPr>
        <w:lastRenderedPageBreak/>
        <w:t>vallavanema ülesannetes</w:t>
      </w:r>
    </w:p>
    <w:p w14:paraId="56C96694" w14:textId="77777777" w:rsidR="0031193F" w:rsidRPr="005650DF" w:rsidRDefault="0031193F" w:rsidP="00996CDA">
      <w:pPr>
        <w:ind w:left="-284" w:right="141"/>
        <w:jc w:val="both"/>
        <w:rPr>
          <w:sz w:val="24"/>
          <w:szCs w:val="24"/>
          <w:lang w:val="et-EE"/>
        </w:rPr>
      </w:pPr>
    </w:p>
    <w:p w14:paraId="07711E13" w14:textId="77777777" w:rsidR="0031193F" w:rsidRPr="005650DF" w:rsidRDefault="0031193F" w:rsidP="00996CDA">
      <w:pPr>
        <w:ind w:left="-284" w:right="141"/>
        <w:jc w:val="both"/>
        <w:rPr>
          <w:sz w:val="24"/>
          <w:szCs w:val="24"/>
          <w:lang w:val="et-EE"/>
        </w:rPr>
      </w:pPr>
    </w:p>
    <w:p w14:paraId="199B7E5F" w14:textId="77777777" w:rsidR="0031193F" w:rsidRPr="005650DF" w:rsidRDefault="0031193F" w:rsidP="00996CDA">
      <w:pPr>
        <w:ind w:left="-284" w:right="141"/>
        <w:jc w:val="both"/>
        <w:rPr>
          <w:sz w:val="24"/>
          <w:szCs w:val="24"/>
          <w:lang w:val="et-EE"/>
        </w:rPr>
      </w:pPr>
    </w:p>
    <w:p w14:paraId="7D4BB037" w14:textId="77777777" w:rsidR="0031193F" w:rsidRPr="005650DF" w:rsidRDefault="007D4EC2" w:rsidP="00996CDA">
      <w:pPr>
        <w:ind w:left="-284" w:right="141"/>
        <w:jc w:val="both"/>
        <w:rPr>
          <w:sz w:val="24"/>
          <w:szCs w:val="24"/>
          <w:lang w:val="et-EE"/>
        </w:rPr>
      </w:pPr>
      <w:r w:rsidRPr="005650DF">
        <w:rPr>
          <w:sz w:val="24"/>
          <w:szCs w:val="24"/>
          <w:lang w:val="et-EE"/>
        </w:rPr>
        <w:t xml:space="preserve">Lisad: </w:t>
      </w:r>
    </w:p>
    <w:p w14:paraId="5BB4268A" w14:textId="483F9E6E" w:rsidR="00803724" w:rsidRPr="005650DF" w:rsidRDefault="007D4EC2" w:rsidP="00996CDA">
      <w:pPr>
        <w:ind w:left="-284" w:right="141"/>
        <w:jc w:val="both"/>
        <w:rPr>
          <w:sz w:val="24"/>
          <w:szCs w:val="24"/>
          <w:lang w:val="et-EE"/>
        </w:rPr>
      </w:pPr>
      <w:r w:rsidRPr="005650DF">
        <w:rPr>
          <w:sz w:val="24"/>
          <w:szCs w:val="24"/>
          <w:lang w:val="et-EE"/>
        </w:rPr>
        <w:t>1)</w:t>
      </w:r>
      <w:r w:rsidR="00CD6457" w:rsidRPr="005650DF">
        <w:rPr>
          <w:sz w:val="24"/>
          <w:szCs w:val="24"/>
          <w:lang w:val="et-EE"/>
        </w:rPr>
        <w:t xml:space="preserve"> </w:t>
      </w:r>
      <w:r w:rsidR="00AB59EB" w:rsidRPr="005650DF">
        <w:rPr>
          <w:sz w:val="24"/>
          <w:szCs w:val="24"/>
          <w:lang w:val="et-EE"/>
        </w:rPr>
        <w:t>Rakvere</w:t>
      </w:r>
      <w:r w:rsidR="00CD6457" w:rsidRPr="005650DF">
        <w:rPr>
          <w:sz w:val="24"/>
          <w:szCs w:val="24"/>
          <w:lang w:val="et-EE"/>
        </w:rPr>
        <w:t xml:space="preserve"> Vallavolikogu </w:t>
      </w:r>
      <w:r w:rsidR="00AB59EB" w:rsidRPr="005650DF">
        <w:rPr>
          <w:sz w:val="24"/>
          <w:szCs w:val="24"/>
          <w:lang w:val="et-EE"/>
        </w:rPr>
        <w:t>25.09</w:t>
      </w:r>
      <w:r w:rsidR="00CD6457" w:rsidRPr="005650DF">
        <w:rPr>
          <w:sz w:val="24"/>
          <w:szCs w:val="24"/>
          <w:lang w:val="et-EE"/>
        </w:rPr>
        <w:t>.2024 otsus nr 1</w:t>
      </w:r>
      <w:r w:rsidR="00AB59EB" w:rsidRPr="005650DF">
        <w:rPr>
          <w:sz w:val="24"/>
          <w:szCs w:val="24"/>
          <w:lang w:val="et-EE"/>
        </w:rPr>
        <w:t>52</w:t>
      </w:r>
      <w:r w:rsidR="00CD6457" w:rsidRPr="005650DF">
        <w:rPr>
          <w:sz w:val="24"/>
          <w:szCs w:val="24"/>
          <w:lang w:val="et-EE"/>
        </w:rPr>
        <w:t>.</w:t>
      </w:r>
    </w:p>
    <w:p w14:paraId="3865DEA5" w14:textId="77777777" w:rsidR="002D4F63" w:rsidRPr="005650DF" w:rsidRDefault="002D4F63" w:rsidP="00996CDA">
      <w:pPr>
        <w:ind w:left="-284" w:right="141"/>
        <w:jc w:val="both"/>
        <w:rPr>
          <w:sz w:val="24"/>
          <w:szCs w:val="24"/>
          <w:lang w:val="et-EE"/>
        </w:rPr>
      </w:pPr>
    </w:p>
    <w:p w14:paraId="2DF754C9" w14:textId="77777777" w:rsidR="002D4F63" w:rsidRPr="005650DF" w:rsidRDefault="002D4F63" w:rsidP="00996CDA">
      <w:pPr>
        <w:ind w:left="-284" w:right="141"/>
        <w:jc w:val="both"/>
        <w:rPr>
          <w:sz w:val="24"/>
          <w:szCs w:val="24"/>
          <w:lang w:val="et-EE"/>
        </w:rPr>
      </w:pPr>
    </w:p>
    <w:p w14:paraId="36675A40" w14:textId="77777777" w:rsidR="002D4F63" w:rsidRPr="005650DF" w:rsidRDefault="002D4F63" w:rsidP="00996CDA">
      <w:pPr>
        <w:ind w:left="-284" w:right="141"/>
        <w:jc w:val="both"/>
        <w:rPr>
          <w:sz w:val="24"/>
          <w:szCs w:val="24"/>
          <w:lang w:val="et-EE"/>
        </w:rPr>
      </w:pPr>
    </w:p>
    <w:p w14:paraId="58DA2212" w14:textId="047C7A2A" w:rsidR="002D4F63" w:rsidRPr="005650DF" w:rsidRDefault="002D4F63" w:rsidP="00996CDA">
      <w:pPr>
        <w:ind w:left="-284" w:right="141"/>
        <w:jc w:val="both"/>
        <w:rPr>
          <w:sz w:val="24"/>
          <w:szCs w:val="24"/>
          <w:lang w:val="et-EE"/>
        </w:rPr>
      </w:pPr>
      <w:r w:rsidRPr="005650DF">
        <w:rPr>
          <w:sz w:val="24"/>
          <w:szCs w:val="24"/>
          <w:lang w:val="et-EE"/>
        </w:rPr>
        <w:t>Siiri Püss +372 5275510</w:t>
      </w:r>
    </w:p>
    <w:p w14:paraId="4359E8B3" w14:textId="77777777" w:rsidR="002D4F63" w:rsidRPr="005650DF" w:rsidRDefault="002D4F63" w:rsidP="00996CDA">
      <w:pPr>
        <w:ind w:left="-284" w:right="141"/>
        <w:jc w:val="both"/>
        <w:rPr>
          <w:sz w:val="24"/>
          <w:szCs w:val="24"/>
          <w:lang w:val="et-EE"/>
        </w:rPr>
      </w:pPr>
      <w:r w:rsidRPr="005650DF">
        <w:rPr>
          <w:sz w:val="24"/>
          <w:szCs w:val="24"/>
          <w:lang w:val="et-EE"/>
        </w:rPr>
        <w:t>Siiri.pyss@rakverevald.ee</w:t>
      </w:r>
    </w:p>
    <w:p w14:paraId="47624FBA" w14:textId="77777777" w:rsidR="004774CC" w:rsidRPr="005650DF" w:rsidRDefault="004774CC" w:rsidP="00996CDA">
      <w:pPr>
        <w:ind w:left="-284" w:right="141"/>
        <w:jc w:val="both"/>
        <w:rPr>
          <w:sz w:val="24"/>
          <w:szCs w:val="24"/>
          <w:lang w:val="et-EE"/>
        </w:rPr>
      </w:pPr>
    </w:p>
    <w:p w14:paraId="4844DDF8" w14:textId="77777777" w:rsidR="007F5857" w:rsidRPr="005650DF" w:rsidRDefault="007F5857" w:rsidP="00996CDA">
      <w:pPr>
        <w:ind w:left="-284" w:right="141"/>
        <w:jc w:val="both"/>
        <w:rPr>
          <w:sz w:val="24"/>
          <w:szCs w:val="24"/>
          <w:lang w:val="et-EE"/>
        </w:rPr>
      </w:pPr>
    </w:p>
    <w:p w14:paraId="70C04498" w14:textId="77777777" w:rsidR="002D4F63" w:rsidRPr="005650DF" w:rsidRDefault="002D4F63" w:rsidP="00996CDA">
      <w:pPr>
        <w:ind w:left="-284" w:right="141"/>
        <w:jc w:val="both"/>
        <w:rPr>
          <w:sz w:val="24"/>
          <w:szCs w:val="24"/>
          <w:lang w:val="et-EE"/>
        </w:rPr>
      </w:pPr>
    </w:p>
    <w:p w14:paraId="21996CA3" w14:textId="476FA115" w:rsidR="00DE3F2D" w:rsidRPr="005650DF" w:rsidRDefault="007F5857" w:rsidP="00996CDA">
      <w:pPr>
        <w:pStyle w:val="Kehatekst"/>
        <w:ind w:left="-284" w:right="141"/>
        <w:jc w:val="both"/>
      </w:pPr>
      <w:r w:rsidRPr="005650DF">
        <w:t>Saata: Majandus- ja Kommunikatsiooniministeerium, Kliimaministeerium, Regionaal- ja Põllumajandusministeerium, Kaitseministeerium, Siseministeerium, Keskkonnaamet, Maa-</w:t>
      </w:r>
      <w:r w:rsidR="001D0237" w:rsidRPr="005650DF">
        <w:t xml:space="preserve"> ja Ruumi</w:t>
      </w:r>
      <w:r w:rsidRPr="005650DF">
        <w:t>amet, Transpordiamet, Päästeamet, Politsei- ja Piirivalveamet, Terviseamet, Muinsuskaitseamet, Põllumajandus- ja Toiduamet, Tarbijakaitse ja Tehnilise Järelevalve Amet, Riigi Kaitseinvesteeringute Keskus, Keskkonnaagentuur, Kaitseliit, Riigimetsa Majandamise Keskus, Siseministeeriumi infotehnoloogia- ja arenduskeskus, Maaelu Teadmuskeskus,</w:t>
      </w:r>
      <w:r w:rsidRPr="005650DF">
        <w:rPr>
          <w:spacing w:val="-4"/>
        </w:rPr>
        <w:t xml:space="preserve"> </w:t>
      </w:r>
      <w:r w:rsidRPr="005650DF">
        <w:t>TÜ</w:t>
      </w:r>
      <w:r w:rsidRPr="005650DF">
        <w:rPr>
          <w:spacing w:val="-4"/>
        </w:rPr>
        <w:t xml:space="preserve"> </w:t>
      </w:r>
      <w:r w:rsidRPr="005650DF">
        <w:t>Energiaühistu,</w:t>
      </w:r>
      <w:r w:rsidRPr="005650DF">
        <w:rPr>
          <w:spacing w:val="-4"/>
        </w:rPr>
        <w:t xml:space="preserve"> </w:t>
      </w:r>
      <w:r w:rsidRPr="005650DF">
        <w:t>Eestimaa</w:t>
      </w:r>
      <w:r w:rsidRPr="005650DF">
        <w:rPr>
          <w:spacing w:val="-6"/>
        </w:rPr>
        <w:t xml:space="preserve"> </w:t>
      </w:r>
      <w:r w:rsidRPr="005650DF">
        <w:t>Looduse</w:t>
      </w:r>
      <w:r w:rsidRPr="005650DF">
        <w:rPr>
          <w:spacing w:val="-5"/>
        </w:rPr>
        <w:t xml:space="preserve"> </w:t>
      </w:r>
      <w:r w:rsidRPr="005650DF">
        <w:t>Fond,</w:t>
      </w:r>
      <w:r w:rsidRPr="005650DF">
        <w:rPr>
          <w:spacing w:val="-3"/>
        </w:rPr>
        <w:t xml:space="preserve"> </w:t>
      </w:r>
      <w:r w:rsidRPr="005650DF">
        <w:t>Eesti</w:t>
      </w:r>
      <w:r w:rsidRPr="005650DF">
        <w:rPr>
          <w:spacing w:val="-3"/>
        </w:rPr>
        <w:t xml:space="preserve"> </w:t>
      </w:r>
      <w:r w:rsidRPr="005650DF">
        <w:t>Erametsaliit,</w:t>
      </w:r>
      <w:r w:rsidRPr="005650DF">
        <w:rPr>
          <w:spacing w:val="-4"/>
        </w:rPr>
        <w:t xml:space="preserve"> </w:t>
      </w:r>
      <w:r w:rsidRPr="005650DF">
        <w:t>Lääne-Viru Omavalitsuste Liit, Eesti Keskkonnaühenduste Koda, Mittetulundusühing Eesti Taastuvenergia Koda, Eesti Tuuleenergia Assotsiatsioon,</w:t>
      </w:r>
      <w:r w:rsidR="00E955F9" w:rsidRPr="005650DF">
        <w:t xml:space="preserve"> </w:t>
      </w:r>
      <w:r w:rsidR="00E61258" w:rsidRPr="005650DF">
        <w:t xml:space="preserve">Viru-Nigula Vallavalitsus, </w:t>
      </w:r>
      <w:r w:rsidR="00E955F9" w:rsidRPr="005650DF">
        <w:t xml:space="preserve">Haljala </w:t>
      </w:r>
      <w:r w:rsidR="00E61258" w:rsidRPr="005650DF">
        <w:t>Vallavalitsus</w:t>
      </w:r>
      <w:r w:rsidR="00E955F9" w:rsidRPr="005650DF">
        <w:t xml:space="preserve">, Vinni </w:t>
      </w:r>
      <w:r w:rsidR="00E61258" w:rsidRPr="005650DF">
        <w:t>Vallavalitsus</w:t>
      </w:r>
      <w:r w:rsidR="00E955F9" w:rsidRPr="005650DF">
        <w:t xml:space="preserve">, </w:t>
      </w:r>
      <w:r w:rsidR="00926DB6" w:rsidRPr="005650DF">
        <w:t>Varudi Tuulepark OÜ, OÜ Männiku Teravili, OÜ Irbeni, Sustainable Investments OÜ</w:t>
      </w:r>
      <w:r w:rsidR="00407AE1" w:rsidRPr="005650DF">
        <w:t xml:space="preserve">, </w:t>
      </w:r>
      <w:r w:rsidR="004C2C98" w:rsidRPr="005650DF">
        <w:t xml:space="preserve">MTÜ Looduse ja Inimeste Eest, </w:t>
      </w:r>
      <w:r w:rsidRPr="005650DF">
        <w:t xml:space="preserve">Elektrilevi OÜ, Elering AS, Eesti Lairiba Arenduse Sihtasutus, Enefit </w:t>
      </w:r>
      <w:r w:rsidR="006148A3" w:rsidRPr="005650DF">
        <w:t>AS</w:t>
      </w:r>
      <w:r w:rsidRPr="005650DF">
        <w:t xml:space="preserve">, Telia Eesti AS, Elisa Eesti AS, Tele2 Eesti Aktsiaselts, </w:t>
      </w:r>
      <w:r w:rsidR="006D13A4" w:rsidRPr="005650DF">
        <w:t xml:space="preserve">AS STV, </w:t>
      </w:r>
      <w:r w:rsidR="007378DC" w:rsidRPr="005650DF">
        <w:t xml:space="preserve">AS Levira, Levikom OÜ, </w:t>
      </w:r>
      <w:r w:rsidR="009444A6" w:rsidRPr="005650DF">
        <w:t>AS Elenger Grupp</w:t>
      </w:r>
      <w:r w:rsidRPr="005650DF">
        <w:t>,</w:t>
      </w:r>
      <w:r w:rsidR="00400278" w:rsidRPr="005650DF">
        <w:t xml:space="preserve"> </w:t>
      </w:r>
      <w:r w:rsidRPr="005650DF">
        <w:t>planeeringualal</w:t>
      </w:r>
      <w:r w:rsidRPr="005650DF">
        <w:rPr>
          <w:spacing w:val="-4"/>
        </w:rPr>
        <w:t xml:space="preserve"> </w:t>
      </w:r>
      <w:r w:rsidRPr="005650DF">
        <w:t>või</w:t>
      </w:r>
      <w:r w:rsidRPr="005650DF">
        <w:rPr>
          <w:spacing w:val="-4"/>
        </w:rPr>
        <w:t xml:space="preserve"> </w:t>
      </w:r>
      <w:r w:rsidRPr="005650DF">
        <w:t>selle</w:t>
      </w:r>
      <w:r w:rsidRPr="005650DF">
        <w:rPr>
          <w:spacing w:val="-5"/>
        </w:rPr>
        <w:t xml:space="preserve"> </w:t>
      </w:r>
      <w:r w:rsidRPr="005650DF">
        <w:t>vahetus</w:t>
      </w:r>
      <w:r w:rsidR="008A222E" w:rsidRPr="005650DF">
        <w:rPr>
          <w:spacing w:val="-5"/>
        </w:rPr>
        <w:t xml:space="preserve"> läheduses MTÜd ja </w:t>
      </w:r>
      <w:r w:rsidRPr="005650DF">
        <w:t>ettevõtted</w:t>
      </w:r>
      <w:r w:rsidR="004C2C98" w:rsidRPr="005650DF">
        <w:t>.</w:t>
      </w:r>
    </w:p>
    <w:p w14:paraId="15E9696E" w14:textId="77777777" w:rsidR="00DE3F2D" w:rsidRPr="005650DF" w:rsidRDefault="00DE3F2D" w:rsidP="00996CDA">
      <w:pPr>
        <w:ind w:left="-284" w:right="141"/>
        <w:jc w:val="both"/>
        <w:rPr>
          <w:sz w:val="24"/>
          <w:szCs w:val="24"/>
          <w:lang w:val="et-EE"/>
        </w:rPr>
      </w:pPr>
    </w:p>
    <w:p w14:paraId="628DD9BF" w14:textId="77777777" w:rsidR="002D4F63" w:rsidRPr="005650DF" w:rsidRDefault="002D4F63" w:rsidP="00996CDA">
      <w:pPr>
        <w:ind w:left="-284" w:right="141"/>
        <w:jc w:val="both"/>
        <w:rPr>
          <w:sz w:val="24"/>
          <w:szCs w:val="24"/>
          <w:lang w:val="et-EE"/>
        </w:rPr>
      </w:pPr>
    </w:p>
    <w:sectPr w:rsidR="002D4F63" w:rsidRPr="005650DF" w:rsidSect="00242A26">
      <w:footerReference w:type="default" r:id="rId12"/>
      <w:pgSz w:w="11907" w:h="16839" w:code="9"/>
      <w:pgMar w:top="851" w:right="567" w:bottom="1418"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0539" w14:textId="77777777" w:rsidR="00FB6698" w:rsidRDefault="00FB6698" w:rsidP="00845153">
      <w:r>
        <w:separator/>
      </w:r>
    </w:p>
  </w:endnote>
  <w:endnote w:type="continuationSeparator" w:id="0">
    <w:p w14:paraId="683D33EC" w14:textId="77777777" w:rsidR="00FB6698" w:rsidRDefault="00FB6698" w:rsidP="00845153">
      <w:r>
        <w:continuationSeparator/>
      </w:r>
    </w:p>
  </w:endnote>
  <w:endnote w:type="continuationNotice" w:id="1">
    <w:p w14:paraId="3BA6AF7C" w14:textId="77777777" w:rsidR="00FB6698" w:rsidRDefault="00FB6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0A98" w14:textId="77777777" w:rsidR="00C6649F" w:rsidRDefault="00C6649F" w:rsidP="00C6649F">
    <w:pPr>
      <w:pStyle w:val="Jalus"/>
      <w:tabs>
        <w:tab w:val="center" w:pos="4820"/>
        <w:tab w:val="right" w:pos="9072"/>
      </w:tabs>
      <w:rPr>
        <w:rFonts w:ascii="Book Antiqua" w:hAnsi="Book Antiqua" w:cs="Book Antiqua"/>
        <w:sz w:val="16"/>
        <w:szCs w:val="16"/>
      </w:rPr>
    </w:pPr>
  </w:p>
  <w:p w14:paraId="4F2B8D61" w14:textId="0307CA93" w:rsidR="00C6649F" w:rsidRPr="00CC400F" w:rsidRDefault="00C6649F" w:rsidP="00C6649F">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_______________________________________________________________________________________________________________________</w:t>
    </w:r>
  </w:p>
  <w:p w14:paraId="54DBAF8F" w14:textId="77777777" w:rsidR="00C6649F" w:rsidRPr="00CC400F" w:rsidRDefault="00C6649F" w:rsidP="00C6649F">
    <w:pPr>
      <w:pStyle w:val="Jalus"/>
      <w:tabs>
        <w:tab w:val="left" w:pos="3588"/>
        <w:tab w:val="left" w:pos="4290"/>
        <w:tab w:val="center" w:pos="4524"/>
        <w:tab w:val="center" w:pos="4820"/>
        <w:tab w:val="left" w:pos="6552"/>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sidRPr="00CC400F">
      <w:rPr>
        <w:rFonts w:ascii="Book Antiqua" w:eastAsia="Batang" w:hAnsi="Book Antiqua"/>
        <w:sz w:val="16"/>
        <w:szCs w:val="16"/>
      </w:rPr>
      <w:tab/>
    </w:r>
    <w:r w:rsidRPr="00CC400F">
      <w:rPr>
        <w:rFonts w:ascii="Book Antiqua" w:eastAsia="Batang" w:hAnsi="Book Antiqua" w:cs="Book Antiqua"/>
        <w:sz w:val="16"/>
        <w:szCs w:val="16"/>
      </w:rPr>
      <w:t xml:space="preserve">Telefon </w:t>
    </w:r>
    <w:r w:rsidRPr="00CC400F">
      <w:rPr>
        <w:rFonts w:ascii="Book Antiqua" w:eastAsia="Batang" w:hAnsi="Book Antiqua" w:cs="Book Antiqua"/>
        <w:sz w:val="16"/>
        <w:szCs w:val="16"/>
      </w:rPr>
      <w:tab/>
    </w:r>
    <w:r>
      <w:rPr>
        <w:rFonts w:ascii="Book Antiqua" w:eastAsia="Batang" w:hAnsi="Book Antiqua" w:cs="Book Antiqua"/>
        <w:sz w:val="16"/>
        <w:szCs w:val="16"/>
      </w:rPr>
      <w:t>+372 5300 7650</w:t>
    </w:r>
    <w:r w:rsidRPr="00CC400F">
      <w:rPr>
        <w:rFonts w:ascii="Book Antiqua" w:eastAsia="Batang" w:hAnsi="Book Antiqua" w:cs="Book Antiqua"/>
        <w:sz w:val="16"/>
        <w:szCs w:val="16"/>
      </w:rPr>
      <w:t xml:space="preserve"> </w:t>
    </w:r>
    <w:r w:rsidRPr="00CC400F">
      <w:rPr>
        <w:rFonts w:ascii="Book Antiqua" w:eastAsia="Batang" w:hAnsi="Book Antiqua" w:cs="Book Antiqua"/>
        <w:sz w:val="16"/>
        <w:szCs w:val="16"/>
      </w:rPr>
      <w:tab/>
    </w:r>
    <w:r>
      <w:rPr>
        <w:rFonts w:ascii="Book Antiqua" w:eastAsia="Batang" w:hAnsi="Book Antiqua" w:cs="Book Antiqua"/>
        <w:sz w:val="16"/>
        <w:szCs w:val="16"/>
      </w:rPr>
      <w:t xml:space="preserve">                              </w:t>
    </w:r>
    <w:r>
      <w:rPr>
        <w:rFonts w:ascii="Book Antiqua" w:eastAsia="Batang" w:hAnsi="Book Antiqua" w:cs="Book Antiqua"/>
        <w:sz w:val="16"/>
        <w:szCs w:val="16"/>
      </w:rPr>
      <w:tab/>
    </w:r>
    <w:r w:rsidRPr="00CC400F">
      <w:rPr>
        <w:rFonts w:ascii="Book Antiqua" w:eastAsia="Batang" w:hAnsi="Book Antiqua" w:cs="Book Antiqua"/>
        <w:sz w:val="16"/>
        <w:szCs w:val="16"/>
      </w:rPr>
      <w:t>Registrikood  7</w:t>
    </w:r>
    <w:r>
      <w:rPr>
        <w:rFonts w:ascii="Book Antiqua" w:eastAsia="Batang" w:hAnsi="Book Antiqua" w:cs="Book Antiqua"/>
        <w:sz w:val="16"/>
        <w:szCs w:val="16"/>
      </w:rPr>
      <w:t>7000329</w:t>
    </w:r>
  </w:p>
  <w:p w14:paraId="0AEADB51" w14:textId="77777777" w:rsidR="00C6649F" w:rsidRDefault="00C6649F" w:rsidP="00C6649F">
    <w:pPr>
      <w:pStyle w:val="Jalus"/>
      <w:tabs>
        <w:tab w:val="left" w:pos="3588"/>
        <w:tab w:val="left" w:pos="4290"/>
        <w:tab w:val="center" w:pos="4524"/>
        <w:tab w:val="center" w:pos="4820"/>
        <w:tab w:val="left" w:pos="6552"/>
        <w:tab w:val="left" w:pos="7797"/>
        <w:tab w:val="left" w:pos="7938"/>
        <w:tab w:val="right" w:pos="9594"/>
      </w:tabs>
      <w:ind w:right="-68"/>
      <w:rPr>
        <w:rFonts w:ascii="Book Antiqua" w:hAnsi="Book Antiqua"/>
        <w:sz w:val="16"/>
        <w:szCs w:val="16"/>
      </w:rPr>
    </w:pPr>
    <w:r w:rsidRPr="00CC400F">
      <w:rPr>
        <w:rFonts w:ascii="Book Antiqua" w:eastAsia="Batang" w:hAnsi="Book Antiqua" w:cs="Book Antiqua"/>
        <w:sz w:val="16"/>
        <w:szCs w:val="16"/>
        <w:lang w:val="fi-FI"/>
      </w:rPr>
      <w:t>Sõmeru alevik</w:t>
    </w:r>
    <w:r w:rsidRPr="00CC400F">
      <w:rPr>
        <w:rFonts w:ascii="Book Antiqua" w:eastAsia="Batang" w:hAnsi="Book Antiqua" w:cs="Book Antiqua"/>
        <w:sz w:val="16"/>
        <w:szCs w:val="16"/>
        <w:lang w:val="fi-FI"/>
      </w:rPr>
      <w:tab/>
    </w:r>
    <w:r w:rsidRPr="0081555F">
      <w:rPr>
        <w:rFonts w:ascii="Book Antiqua" w:eastAsia="Batang" w:hAnsi="Book Antiqua" w:cs="Book Antiqua"/>
        <w:sz w:val="16"/>
        <w:szCs w:val="16"/>
        <w:lang w:val="fi-FI"/>
      </w:rPr>
      <w:t xml:space="preserve">E-post: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sz w:val="16"/>
        <w:szCs w:val="16"/>
        <w:lang w:val="fi-FI"/>
      </w:rPr>
      <w:t xml:space="preserve">   </w:t>
    </w:r>
    <w:r>
      <w:rPr>
        <w:rFonts w:ascii="Book Antiqua" w:eastAsia="Batang" w:hAnsi="Book Antiqua"/>
        <w:sz w:val="16"/>
        <w:szCs w:val="16"/>
        <w:lang w:val="fi-FI"/>
      </w:rPr>
      <w:t xml:space="preserve">           </w:t>
    </w:r>
    <w:r w:rsidRPr="0081555F">
      <w:rPr>
        <w:rFonts w:ascii="Book Antiqua" w:eastAsia="Batang" w:hAnsi="Book Antiqua"/>
        <w:sz w:val="16"/>
        <w:szCs w:val="16"/>
        <w:lang w:val="fi-FI"/>
      </w:rPr>
      <w:t xml:space="preserve">SEB Pank </w:t>
    </w:r>
    <w:r w:rsidRPr="0081555F">
      <w:rPr>
        <w:rFonts w:ascii="Book Antiqua" w:eastAsia="Batang" w:hAnsi="Book Antiqua" w:cs="Book Antiqua"/>
        <w:sz w:val="16"/>
        <w:szCs w:val="16"/>
        <w:lang w:val="fi-FI"/>
      </w:rPr>
      <w:t xml:space="preserve"> </w:t>
    </w:r>
    <w:r>
      <w:rPr>
        <w:rFonts w:ascii="Book Antiqua" w:eastAsia="Batang" w:hAnsi="Book Antiqua" w:cs="Book Antiqua"/>
        <w:sz w:val="16"/>
        <w:szCs w:val="16"/>
        <w:lang w:val="fi-FI"/>
      </w:rPr>
      <w:t xml:space="preserve">     </w:t>
    </w:r>
    <w:r>
      <w:rPr>
        <w:rFonts w:ascii="Book Antiqua" w:eastAsia="Batang" w:hAnsi="Book Antiqua" w:cs="Book Antiqua"/>
        <w:sz w:val="16"/>
        <w:szCs w:val="16"/>
        <w:lang w:val="fi-FI"/>
      </w:rPr>
      <w:tab/>
    </w:r>
    <w:r w:rsidRPr="0081555F">
      <w:rPr>
        <w:rFonts w:ascii="Book Antiqua" w:hAnsi="Book Antiqua"/>
        <w:sz w:val="16"/>
        <w:szCs w:val="16"/>
      </w:rPr>
      <w:t>EE981010502009484005 </w:t>
    </w:r>
  </w:p>
  <w:p w14:paraId="6EEC6826" w14:textId="77777777" w:rsidR="00C6649F" w:rsidRPr="0081555F" w:rsidRDefault="00C6649F" w:rsidP="00C6649F">
    <w:pPr>
      <w:pStyle w:val="Jalus"/>
      <w:tabs>
        <w:tab w:val="left" w:pos="3588"/>
        <w:tab w:val="left" w:pos="4290"/>
        <w:tab w:val="center" w:pos="4524"/>
        <w:tab w:val="center" w:pos="4820"/>
        <w:tab w:val="left" w:pos="6552"/>
        <w:tab w:val="left" w:pos="7938"/>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www.</w:t>
    </w:r>
    <w:r>
      <w:rPr>
        <w:rFonts w:ascii="Book Antiqua" w:eastAsia="Batang" w:hAnsi="Book Antiqua" w:cs="Book Antiqua"/>
        <w:sz w:val="16"/>
        <w:szCs w:val="16"/>
        <w:lang w:val="fi-FI"/>
      </w:rPr>
      <w:t>rakverevald</w:t>
    </w:r>
    <w:r w:rsidRPr="0081555F">
      <w:rPr>
        <w:rFonts w:ascii="Book Antiqua" w:eastAsia="Batang" w:hAnsi="Book Antiqua" w:cs="Book Antiqua"/>
        <w:sz w:val="16"/>
        <w:szCs w:val="16"/>
        <w:lang w:val="fi-FI"/>
      </w:rPr>
      <w:t>.ee</w:t>
    </w:r>
    <w:r w:rsidRPr="0081555F">
      <w:rPr>
        <w:rFonts w:ascii="Book Antiqua" w:eastAsia="Batang" w:hAnsi="Book Antiqua" w:cs="Book Antiqua"/>
        <w:sz w:val="16"/>
        <w:szCs w:val="16"/>
        <w:lang w:val="fi-FI"/>
      </w:rPr>
      <w:tab/>
      <w:t xml:space="preserve"> </w:t>
    </w:r>
    <w:r>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Swedbank</w:t>
    </w:r>
    <w:r w:rsidRPr="0081555F">
      <w:rPr>
        <w:rFonts w:ascii="Book Antiqua" w:hAnsi="Book Antiqua"/>
        <w:sz w:val="16"/>
        <w:szCs w:val="16"/>
      </w:rPr>
      <w:t xml:space="preserve"> </w:t>
    </w:r>
    <w:r>
      <w:rPr>
        <w:rFonts w:ascii="Book Antiqua" w:hAnsi="Book Antiqua"/>
        <w:sz w:val="16"/>
        <w:szCs w:val="16"/>
      </w:rPr>
      <w:t xml:space="preserve">     </w:t>
    </w:r>
    <w:r>
      <w:rPr>
        <w:rFonts w:ascii="Book Antiqua" w:hAnsi="Book Antiqua"/>
        <w:sz w:val="16"/>
        <w:szCs w:val="16"/>
      </w:rPr>
      <w:tab/>
    </w:r>
    <w:r w:rsidRPr="0081555F">
      <w:rPr>
        <w:rFonts w:ascii="Book Antiqua" w:hAnsi="Book Antiqua"/>
        <w:sz w:val="16"/>
        <w:szCs w:val="16"/>
      </w:rPr>
      <w:t xml:space="preserve">EE412200221032186823 </w:t>
    </w:r>
  </w:p>
  <w:p w14:paraId="6B4582F6" w14:textId="025B082F" w:rsidR="00C6649F" w:rsidRPr="00467C80" w:rsidRDefault="00C6649F" w:rsidP="00467C80">
    <w:pPr>
      <w:pStyle w:val="Jalus"/>
      <w:tabs>
        <w:tab w:val="left" w:pos="3588"/>
        <w:tab w:val="left" w:pos="4290"/>
        <w:tab w:val="center" w:pos="4524"/>
        <w:tab w:val="center" w:pos="4820"/>
        <w:tab w:val="left" w:pos="6521"/>
        <w:tab w:val="left" w:pos="7938"/>
        <w:tab w:val="right" w:pos="9594"/>
      </w:tabs>
      <w:ind w:right="-68"/>
      <w:rPr>
        <w:rFonts w:ascii="Book Antiqua" w:eastAsia="Batang" w:hAnsi="Book Antiqua"/>
        <w:sz w:val="16"/>
        <w:szCs w:val="16"/>
        <w:lang w:val="fi-FI"/>
      </w:rPr>
    </w:pPr>
    <w:r w:rsidRPr="0081555F">
      <w:rPr>
        <w:rFonts w:ascii="Book Antiqua" w:eastAsia="Batang" w:hAnsi="Book Antiqua"/>
        <w:sz w:val="16"/>
        <w:szCs w:val="16"/>
        <w:lang w:val="fi-FI"/>
      </w:rPr>
      <w:tab/>
    </w:r>
    <w:r w:rsidRPr="0081555F">
      <w:rPr>
        <w:rFonts w:ascii="Book Antiqua" w:eastAsia="Batang" w:hAnsi="Book Antiqua"/>
        <w:sz w:val="16"/>
        <w:szCs w:val="16"/>
        <w:lang w:val="fi-FI"/>
      </w:rPr>
      <w:tab/>
    </w:r>
    <w:r>
      <w:rPr>
        <w:rFonts w:ascii="Book Antiqua" w:eastAsia="Batang" w:hAnsi="Book Antiqua"/>
        <w:sz w:val="16"/>
        <w:szCs w:val="16"/>
        <w:lang w:val="fi-FI"/>
      </w:rPr>
      <w:t xml:space="preserve">                                                                  </w:t>
    </w:r>
    <w:r w:rsidRPr="0081555F">
      <w:rPr>
        <w:rFonts w:ascii="Book Antiqua" w:eastAsia="Batang" w:hAnsi="Book Antiqua"/>
        <w:sz w:val="16"/>
        <w:szCs w:val="16"/>
        <w:lang w:val="fi-FI"/>
      </w:rPr>
      <w:t>Nordea Bank</w:t>
    </w:r>
    <w:r w:rsidRPr="0081555F">
      <w:rPr>
        <w:rFonts w:ascii="Book Antiqua" w:hAnsi="Book Antiqua"/>
        <w:sz w:val="16"/>
        <w:szCs w:val="16"/>
      </w:rPr>
      <w:t xml:space="preserve"> </w:t>
    </w:r>
    <w:r>
      <w:rPr>
        <w:rFonts w:ascii="Book Antiqua" w:hAnsi="Book Antiqua"/>
        <w:sz w:val="16"/>
        <w:szCs w:val="16"/>
      </w:rPr>
      <w:tab/>
    </w:r>
    <w:r w:rsidRPr="0081555F">
      <w:rPr>
        <w:rFonts w:ascii="Book Antiqua" w:hAnsi="Book Antiqua"/>
        <w:sz w:val="16"/>
        <w:szCs w:val="16"/>
      </w:rPr>
      <w:t xml:space="preserve">EE431700017003152964 </w:t>
    </w:r>
  </w:p>
  <w:p w14:paraId="194F5CF9" w14:textId="77777777" w:rsidR="00B00EFD" w:rsidRDefault="00B00EF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28C5D" w14:textId="77777777" w:rsidR="00FB6698" w:rsidRDefault="00FB6698" w:rsidP="00845153">
      <w:r>
        <w:separator/>
      </w:r>
    </w:p>
  </w:footnote>
  <w:footnote w:type="continuationSeparator" w:id="0">
    <w:p w14:paraId="10BB35F6" w14:textId="77777777" w:rsidR="00FB6698" w:rsidRDefault="00FB6698" w:rsidP="00845153">
      <w:r>
        <w:continuationSeparator/>
      </w:r>
    </w:p>
  </w:footnote>
  <w:footnote w:type="continuationNotice" w:id="1">
    <w:p w14:paraId="3E5DFE1A" w14:textId="77777777" w:rsidR="00FB6698" w:rsidRDefault="00FB6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30FDB"/>
    <w:multiLevelType w:val="hybridMultilevel"/>
    <w:tmpl w:val="DE7E20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6398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B"/>
    <w:rsid w:val="00002675"/>
    <w:rsid w:val="0000443B"/>
    <w:rsid w:val="00025B50"/>
    <w:rsid w:val="00034394"/>
    <w:rsid w:val="000403F4"/>
    <w:rsid w:val="00047648"/>
    <w:rsid w:val="000625B3"/>
    <w:rsid w:val="000723B0"/>
    <w:rsid w:val="00080989"/>
    <w:rsid w:val="00083F8C"/>
    <w:rsid w:val="000A2C6C"/>
    <w:rsid w:val="000A616F"/>
    <w:rsid w:val="000B2A12"/>
    <w:rsid w:val="000C0671"/>
    <w:rsid w:val="000E2A4D"/>
    <w:rsid w:val="000F1926"/>
    <w:rsid w:val="000F5155"/>
    <w:rsid w:val="00105A59"/>
    <w:rsid w:val="00106855"/>
    <w:rsid w:val="00112710"/>
    <w:rsid w:val="001163D0"/>
    <w:rsid w:val="001232AE"/>
    <w:rsid w:val="00131879"/>
    <w:rsid w:val="00170C16"/>
    <w:rsid w:val="001801F2"/>
    <w:rsid w:val="001853B6"/>
    <w:rsid w:val="00192502"/>
    <w:rsid w:val="001B0F0D"/>
    <w:rsid w:val="001C4B4E"/>
    <w:rsid w:val="001D0237"/>
    <w:rsid w:val="001D105C"/>
    <w:rsid w:val="001F6293"/>
    <w:rsid w:val="001F6957"/>
    <w:rsid w:val="002052C9"/>
    <w:rsid w:val="00207C12"/>
    <w:rsid w:val="00212007"/>
    <w:rsid w:val="00216F8B"/>
    <w:rsid w:val="00220AC0"/>
    <w:rsid w:val="00236C4E"/>
    <w:rsid w:val="00242A26"/>
    <w:rsid w:val="00252785"/>
    <w:rsid w:val="002707DB"/>
    <w:rsid w:val="00284A83"/>
    <w:rsid w:val="002923CE"/>
    <w:rsid w:val="00297EF5"/>
    <w:rsid w:val="002A3124"/>
    <w:rsid w:val="002C5444"/>
    <w:rsid w:val="002D2B30"/>
    <w:rsid w:val="002D4F63"/>
    <w:rsid w:val="00303130"/>
    <w:rsid w:val="00305099"/>
    <w:rsid w:val="0031193F"/>
    <w:rsid w:val="00327B94"/>
    <w:rsid w:val="003432DA"/>
    <w:rsid w:val="00350C2D"/>
    <w:rsid w:val="003560D3"/>
    <w:rsid w:val="00377D48"/>
    <w:rsid w:val="00385672"/>
    <w:rsid w:val="003A38D0"/>
    <w:rsid w:val="003A684C"/>
    <w:rsid w:val="003D2117"/>
    <w:rsid w:val="003D4200"/>
    <w:rsid w:val="003F05B7"/>
    <w:rsid w:val="003F496E"/>
    <w:rsid w:val="003F5488"/>
    <w:rsid w:val="00400278"/>
    <w:rsid w:val="00407AE1"/>
    <w:rsid w:val="00457924"/>
    <w:rsid w:val="00467C80"/>
    <w:rsid w:val="004774CC"/>
    <w:rsid w:val="00492CEC"/>
    <w:rsid w:val="00496B48"/>
    <w:rsid w:val="004A3FF4"/>
    <w:rsid w:val="004B3E03"/>
    <w:rsid w:val="004B4A1A"/>
    <w:rsid w:val="004C2C98"/>
    <w:rsid w:val="004D2C08"/>
    <w:rsid w:val="004E2DF0"/>
    <w:rsid w:val="004F7D5C"/>
    <w:rsid w:val="0050427A"/>
    <w:rsid w:val="00507B32"/>
    <w:rsid w:val="00513C2B"/>
    <w:rsid w:val="00514067"/>
    <w:rsid w:val="0052091A"/>
    <w:rsid w:val="0052115D"/>
    <w:rsid w:val="00531F6F"/>
    <w:rsid w:val="00537F07"/>
    <w:rsid w:val="0054660B"/>
    <w:rsid w:val="005561B2"/>
    <w:rsid w:val="0056494C"/>
    <w:rsid w:val="005650DF"/>
    <w:rsid w:val="00574D5E"/>
    <w:rsid w:val="005A0B2C"/>
    <w:rsid w:val="005A2F6A"/>
    <w:rsid w:val="005B41D0"/>
    <w:rsid w:val="005B6618"/>
    <w:rsid w:val="006003E4"/>
    <w:rsid w:val="00607AE2"/>
    <w:rsid w:val="006148A3"/>
    <w:rsid w:val="006272E7"/>
    <w:rsid w:val="00637B0D"/>
    <w:rsid w:val="00657770"/>
    <w:rsid w:val="006840A0"/>
    <w:rsid w:val="006A413C"/>
    <w:rsid w:val="006A64A5"/>
    <w:rsid w:val="006A7AAC"/>
    <w:rsid w:val="006B16E0"/>
    <w:rsid w:val="006C1658"/>
    <w:rsid w:val="006C68E9"/>
    <w:rsid w:val="006C78D3"/>
    <w:rsid w:val="006D13A4"/>
    <w:rsid w:val="006D7DE4"/>
    <w:rsid w:val="006E4898"/>
    <w:rsid w:val="006E5F0C"/>
    <w:rsid w:val="00714EC4"/>
    <w:rsid w:val="00734ACD"/>
    <w:rsid w:val="007378DC"/>
    <w:rsid w:val="007969A8"/>
    <w:rsid w:val="00797B66"/>
    <w:rsid w:val="007A2275"/>
    <w:rsid w:val="007B25E2"/>
    <w:rsid w:val="007D4EC2"/>
    <w:rsid w:val="007E2E96"/>
    <w:rsid w:val="007E60D5"/>
    <w:rsid w:val="007F5857"/>
    <w:rsid w:val="00803724"/>
    <w:rsid w:val="008102FD"/>
    <w:rsid w:val="0081555F"/>
    <w:rsid w:val="00815D6E"/>
    <w:rsid w:val="008239C8"/>
    <w:rsid w:val="00825CAC"/>
    <w:rsid w:val="008430CE"/>
    <w:rsid w:val="00845153"/>
    <w:rsid w:val="008467C9"/>
    <w:rsid w:val="00850DEF"/>
    <w:rsid w:val="0085153B"/>
    <w:rsid w:val="0085473B"/>
    <w:rsid w:val="008667F5"/>
    <w:rsid w:val="00873662"/>
    <w:rsid w:val="008770E4"/>
    <w:rsid w:val="00884D4C"/>
    <w:rsid w:val="00894DB6"/>
    <w:rsid w:val="008A222E"/>
    <w:rsid w:val="008C1809"/>
    <w:rsid w:val="008D5036"/>
    <w:rsid w:val="008F1255"/>
    <w:rsid w:val="00915D00"/>
    <w:rsid w:val="0092513A"/>
    <w:rsid w:val="00926DB6"/>
    <w:rsid w:val="009444A6"/>
    <w:rsid w:val="00951078"/>
    <w:rsid w:val="00955E94"/>
    <w:rsid w:val="0096781F"/>
    <w:rsid w:val="00971BAF"/>
    <w:rsid w:val="0097255D"/>
    <w:rsid w:val="009753C5"/>
    <w:rsid w:val="00983CF7"/>
    <w:rsid w:val="00990D2C"/>
    <w:rsid w:val="00996CDA"/>
    <w:rsid w:val="009A0D2F"/>
    <w:rsid w:val="009A2138"/>
    <w:rsid w:val="009B40C5"/>
    <w:rsid w:val="009C316D"/>
    <w:rsid w:val="009C462A"/>
    <w:rsid w:val="009D3356"/>
    <w:rsid w:val="009E0059"/>
    <w:rsid w:val="009E652F"/>
    <w:rsid w:val="009F7CC2"/>
    <w:rsid w:val="00A06AF0"/>
    <w:rsid w:val="00A255FE"/>
    <w:rsid w:val="00A379ED"/>
    <w:rsid w:val="00A37C50"/>
    <w:rsid w:val="00A42A94"/>
    <w:rsid w:val="00A4310C"/>
    <w:rsid w:val="00A54CB7"/>
    <w:rsid w:val="00A62976"/>
    <w:rsid w:val="00A84092"/>
    <w:rsid w:val="00AA4F81"/>
    <w:rsid w:val="00AA6898"/>
    <w:rsid w:val="00AB59EB"/>
    <w:rsid w:val="00AB6B44"/>
    <w:rsid w:val="00AD4F1C"/>
    <w:rsid w:val="00AE5DE6"/>
    <w:rsid w:val="00B00AF6"/>
    <w:rsid w:val="00B00EFD"/>
    <w:rsid w:val="00B06D31"/>
    <w:rsid w:val="00B06F02"/>
    <w:rsid w:val="00B12481"/>
    <w:rsid w:val="00B1292A"/>
    <w:rsid w:val="00B163CA"/>
    <w:rsid w:val="00B2514A"/>
    <w:rsid w:val="00B278C5"/>
    <w:rsid w:val="00B35BDB"/>
    <w:rsid w:val="00B43BD7"/>
    <w:rsid w:val="00B500BC"/>
    <w:rsid w:val="00B74C76"/>
    <w:rsid w:val="00B82E03"/>
    <w:rsid w:val="00B85535"/>
    <w:rsid w:val="00B85873"/>
    <w:rsid w:val="00BD0B54"/>
    <w:rsid w:val="00BE6D38"/>
    <w:rsid w:val="00C03305"/>
    <w:rsid w:val="00C07CD0"/>
    <w:rsid w:val="00C127ED"/>
    <w:rsid w:val="00C149BE"/>
    <w:rsid w:val="00C22CBE"/>
    <w:rsid w:val="00C24675"/>
    <w:rsid w:val="00C267DA"/>
    <w:rsid w:val="00C35BB9"/>
    <w:rsid w:val="00C4487D"/>
    <w:rsid w:val="00C6228E"/>
    <w:rsid w:val="00C6649F"/>
    <w:rsid w:val="00C76ECD"/>
    <w:rsid w:val="00CA1ED4"/>
    <w:rsid w:val="00CB6DD6"/>
    <w:rsid w:val="00CB7CDD"/>
    <w:rsid w:val="00CC400F"/>
    <w:rsid w:val="00CD4D9D"/>
    <w:rsid w:val="00CD6457"/>
    <w:rsid w:val="00CD6F16"/>
    <w:rsid w:val="00CF53B0"/>
    <w:rsid w:val="00D016FA"/>
    <w:rsid w:val="00D02D57"/>
    <w:rsid w:val="00D03E9C"/>
    <w:rsid w:val="00D15D42"/>
    <w:rsid w:val="00D17367"/>
    <w:rsid w:val="00D212B5"/>
    <w:rsid w:val="00D25A32"/>
    <w:rsid w:val="00D25F68"/>
    <w:rsid w:val="00D27EB3"/>
    <w:rsid w:val="00D30D19"/>
    <w:rsid w:val="00D66048"/>
    <w:rsid w:val="00D97686"/>
    <w:rsid w:val="00DA71D6"/>
    <w:rsid w:val="00DC5CFA"/>
    <w:rsid w:val="00DD4856"/>
    <w:rsid w:val="00DE3F2D"/>
    <w:rsid w:val="00DF6DBF"/>
    <w:rsid w:val="00E10D5A"/>
    <w:rsid w:val="00E2695F"/>
    <w:rsid w:val="00E27CAC"/>
    <w:rsid w:val="00E61258"/>
    <w:rsid w:val="00E614C7"/>
    <w:rsid w:val="00E955F9"/>
    <w:rsid w:val="00E97981"/>
    <w:rsid w:val="00EB46E8"/>
    <w:rsid w:val="00EC3315"/>
    <w:rsid w:val="00EC5A93"/>
    <w:rsid w:val="00ED1D3A"/>
    <w:rsid w:val="00F034A1"/>
    <w:rsid w:val="00F04FD2"/>
    <w:rsid w:val="00F1004A"/>
    <w:rsid w:val="00F357F2"/>
    <w:rsid w:val="00F65BEA"/>
    <w:rsid w:val="00F8168B"/>
    <w:rsid w:val="00F92845"/>
    <w:rsid w:val="00FA17F0"/>
    <w:rsid w:val="00FA457E"/>
    <w:rsid w:val="00FA5C1A"/>
    <w:rsid w:val="00FB0B7F"/>
    <w:rsid w:val="00FB6698"/>
    <w:rsid w:val="00FB7AA1"/>
    <w:rsid w:val="00FC084F"/>
    <w:rsid w:val="00FD00C7"/>
    <w:rsid w:val="00FD13B3"/>
    <w:rsid w:val="00FD3CC3"/>
    <w:rsid w:val="00FD4982"/>
    <w:rsid w:val="00FF722B"/>
    <w:rsid w:val="00FF77EA"/>
    <w:rsid w:val="23F01FB6"/>
    <w:rsid w:val="34D3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DC1B4"/>
  <w14:defaultImageDpi w14:val="0"/>
  <w15:docId w15:val="{DE23F910-79C8-4130-81AD-88A116D1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193F"/>
    <w:pPr>
      <w:spacing w:after="0" w:line="240" w:lineRule="auto"/>
    </w:pPr>
    <w:rPr>
      <w:rFonts w:ascii="Times New Roman" w:hAnsi="Times New Roman" w:cs="Times New Roman"/>
      <w:sz w:val="20"/>
      <w:szCs w:val="20"/>
      <w:lang w:val="en-US" w:eastAsia="en-US"/>
    </w:rPr>
  </w:style>
  <w:style w:type="paragraph" w:styleId="Pealkiri1">
    <w:name w:val="heading 1"/>
    <w:basedOn w:val="Normaallaad"/>
    <w:link w:val="Pealkiri1Mrk"/>
    <w:uiPriority w:val="9"/>
    <w:qFormat/>
    <w:rsid w:val="00CD6F16"/>
    <w:pPr>
      <w:widowControl w:val="0"/>
      <w:autoSpaceDE w:val="0"/>
      <w:autoSpaceDN w:val="0"/>
      <w:ind w:left="141"/>
      <w:outlineLvl w:val="0"/>
    </w:pPr>
    <w:rPr>
      <w:b/>
      <w:bCs/>
      <w:sz w:val="24"/>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45153"/>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locked/>
    <w:rsid w:val="00845153"/>
    <w:rPr>
      <w:rFonts w:cs="Times New Roman"/>
    </w:rPr>
  </w:style>
  <w:style w:type="paragraph" w:styleId="Jalus">
    <w:name w:val="footer"/>
    <w:basedOn w:val="Normaallaad"/>
    <w:link w:val="JalusMrk"/>
    <w:uiPriority w:val="99"/>
    <w:unhideWhenUsed/>
    <w:rsid w:val="00845153"/>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locked/>
    <w:rsid w:val="00845153"/>
    <w:rPr>
      <w:rFonts w:cs="Times New Roman"/>
    </w:rPr>
  </w:style>
  <w:style w:type="paragraph" w:styleId="Jutumullitekst">
    <w:name w:val="Balloon Text"/>
    <w:basedOn w:val="Normaallaad"/>
    <w:link w:val="JutumullitekstMrk"/>
    <w:uiPriority w:val="99"/>
    <w:semiHidden/>
    <w:unhideWhenUsed/>
    <w:rsid w:val="00B00EF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00EFD"/>
    <w:rPr>
      <w:rFonts w:ascii="Tahoma" w:hAnsi="Tahoma" w:cs="Tahoma"/>
      <w:sz w:val="16"/>
      <w:szCs w:val="16"/>
      <w:lang w:val="en-US" w:eastAsia="en-US"/>
    </w:rPr>
  </w:style>
  <w:style w:type="paragraph" w:styleId="Loendilik">
    <w:name w:val="List Paragraph"/>
    <w:basedOn w:val="Normaallaad"/>
    <w:uiPriority w:val="34"/>
    <w:qFormat/>
    <w:rsid w:val="00FD4982"/>
    <w:pPr>
      <w:spacing w:after="160" w:line="259" w:lineRule="auto"/>
      <w:ind w:left="720"/>
      <w:contextualSpacing/>
    </w:pPr>
    <w:rPr>
      <w:rFonts w:asciiTheme="minorHAnsi" w:eastAsiaTheme="minorHAnsi" w:hAnsiTheme="minorHAnsi" w:cstheme="minorBidi"/>
      <w:kern w:val="2"/>
      <w:sz w:val="22"/>
      <w:szCs w:val="22"/>
      <w:lang w:val="et-EE"/>
      <w14:ligatures w14:val="standardContextual"/>
    </w:rPr>
  </w:style>
  <w:style w:type="character" w:styleId="Hperlink">
    <w:name w:val="Hyperlink"/>
    <w:basedOn w:val="Liguvaikefont"/>
    <w:uiPriority w:val="99"/>
    <w:unhideWhenUsed/>
    <w:rsid w:val="002D2B30"/>
    <w:rPr>
      <w:color w:val="0563C1" w:themeColor="hyperlink"/>
      <w:u w:val="single"/>
    </w:rPr>
  </w:style>
  <w:style w:type="character" w:styleId="Lahendamatamainimine">
    <w:name w:val="Unresolved Mention"/>
    <w:basedOn w:val="Liguvaikefont"/>
    <w:uiPriority w:val="99"/>
    <w:semiHidden/>
    <w:unhideWhenUsed/>
    <w:rsid w:val="002D2B30"/>
    <w:rPr>
      <w:color w:val="605E5C"/>
      <w:shd w:val="clear" w:color="auto" w:fill="E1DFDD"/>
    </w:rPr>
  </w:style>
  <w:style w:type="paragraph" w:styleId="Kehatekst">
    <w:name w:val="Body Text"/>
    <w:basedOn w:val="Normaallaad"/>
    <w:link w:val="KehatekstMrk"/>
    <w:uiPriority w:val="1"/>
    <w:qFormat/>
    <w:rsid w:val="007F5857"/>
    <w:pPr>
      <w:widowControl w:val="0"/>
      <w:autoSpaceDE w:val="0"/>
      <w:autoSpaceDN w:val="0"/>
    </w:pPr>
    <w:rPr>
      <w:sz w:val="24"/>
      <w:szCs w:val="24"/>
      <w:lang w:val="et-EE"/>
    </w:rPr>
  </w:style>
  <w:style w:type="character" w:customStyle="1" w:styleId="KehatekstMrk">
    <w:name w:val="Kehatekst Märk"/>
    <w:basedOn w:val="Liguvaikefont"/>
    <w:link w:val="Kehatekst"/>
    <w:uiPriority w:val="1"/>
    <w:rsid w:val="007F5857"/>
    <w:rPr>
      <w:rFonts w:ascii="Times New Roman" w:hAnsi="Times New Roman" w:cs="Times New Roman"/>
      <w:sz w:val="24"/>
      <w:szCs w:val="24"/>
      <w:lang w:eastAsia="en-US"/>
    </w:rPr>
  </w:style>
  <w:style w:type="character" w:customStyle="1" w:styleId="Pealkiri1Mrk">
    <w:name w:val="Pealkiri 1 Märk"/>
    <w:basedOn w:val="Liguvaikefont"/>
    <w:link w:val="Pealkiri1"/>
    <w:uiPriority w:val="9"/>
    <w:rsid w:val="00CD6F16"/>
    <w:rPr>
      <w:rFonts w:ascii="Times New Roman" w:hAnsi="Times New Roman" w:cs="Times New Roman"/>
      <w:b/>
      <w:bCs/>
      <w:sz w:val="24"/>
      <w:szCs w:val="24"/>
      <w:lang w:eastAsia="en-US"/>
    </w:rPr>
  </w:style>
  <w:style w:type="paragraph" w:customStyle="1" w:styleId="TableParagraph">
    <w:name w:val="Table Paragraph"/>
    <w:basedOn w:val="Normaallaad"/>
    <w:uiPriority w:val="1"/>
    <w:qFormat/>
    <w:rsid w:val="00207C12"/>
    <w:pPr>
      <w:widowControl w:val="0"/>
      <w:autoSpaceDE w:val="0"/>
      <w:autoSpaceDN w:val="0"/>
      <w:ind w:left="108"/>
      <w:jc w:val="both"/>
    </w:pPr>
    <w:rPr>
      <w:sz w:val="22"/>
      <w:szCs w:val="22"/>
      <w:lang w:val="et-EE"/>
    </w:rPr>
  </w:style>
  <w:style w:type="character" w:styleId="Kommentaariviide">
    <w:name w:val="annotation reference"/>
    <w:basedOn w:val="Liguvaikefont"/>
    <w:uiPriority w:val="99"/>
    <w:semiHidden/>
    <w:unhideWhenUsed/>
    <w:rsid w:val="001853B6"/>
    <w:rPr>
      <w:sz w:val="16"/>
      <w:szCs w:val="16"/>
    </w:rPr>
  </w:style>
  <w:style w:type="paragraph" w:styleId="Kommentaaritekst">
    <w:name w:val="annotation text"/>
    <w:basedOn w:val="Normaallaad"/>
    <w:link w:val="KommentaaritekstMrk"/>
    <w:uiPriority w:val="99"/>
    <w:unhideWhenUsed/>
    <w:rsid w:val="001853B6"/>
  </w:style>
  <w:style w:type="character" w:customStyle="1" w:styleId="KommentaaritekstMrk">
    <w:name w:val="Kommentaari tekst Märk"/>
    <w:basedOn w:val="Liguvaikefont"/>
    <w:link w:val="Kommentaaritekst"/>
    <w:uiPriority w:val="99"/>
    <w:rsid w:val="001853B6"/>
    <w:rPr>
      <w:rFonts w:ascii="Times New Roman" w:hAnsi="Times New Roman" w:cs="Times New Roman"/>
      <w:sz w:val="20"/>
      <w:szCs w:val="20"/>
      <w:lang w:val="en-US" w:eastAsia="en-US"/>
    </w:rPr>
  </w:style>
  <w:style w:type="paragraph" w:styleId="Kommentaariteema">
    <w:name w:val="annotation subject"/>
    <w:basedOn w:val="Kommentaaritekst"/>
    <w:next w:val="Kommentaaritekst"/>
    <w:link w:val="KommentaariteemaMrk"/>
    <w:uiPriority w:val="99"/>
    <w:semiHidden/>
    <w:unhideWhenUsed/>
    <w:rsid w:val="001853B6"/>
    <w:rPr>
      <w:b/>
      <w:bCs/>
    </w:rPr>
  </w:style>
  <w:style w:type="character" w:customStyle="1" w:styleId="KommentaariteemaMrk">
    <w:name w:val="Kommentaari teema Märk"/>
    <w:basedOn w:val="KommentaaritekstMrk"/>
    <w:link w:val="Kommentaariteema"/>
    <w:uiPriority w:val="99"/>
    <w:semiHidden/>
    <w:rsid w:val="001853B6"/>
    <w:rPr>
      <w:rFonts w:ascii="Times New Roman" w:hAnsi="Times New Roman" w:cs="Times New Roman"/>
      <w:b/>
      <w:bCs/>
      <w:sz w:val="20"/>
      <w:szCs w:val="20"/>
      <w:lang w:val="en-US" w:eastAsia="en-US"/>
    </w:rPr>
  </w:style>
  <w:style w:type="paragraph" w:styleId="Redaktsioon">
    <w:name w:val="Revision"/>
    <w:hidden/>
    <w:uiPriority w:val="99"/>
    <w:semiHidden/>
    <w:rsid w:val="00507B32"/>
    <w:pPr>
      <w:spacing w:after="0" w:line="240" w:lineRule="auto"/>
    </w:pPr>
    <w:rPr>
      <w:rFonts w:ascii="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5013">
      <w:bodyDiv w:val="1"/>
      <w:marLeft w:val="0"/>
      <w:marRight w:val="0"/>
      <w:marTop w:val="0"/>
      <w:marBottom w:val="0"/>
      <w:divBdr>
        <w:top w:val="none" w:sz="0" w:space="0" w:color="auto"/>
        <w:left w:val="none" w:sz="0" w:space="0" w:color="auto"/>
        <w:bottom w:val="none" w:sz="0" w:space="0" w:color="auto"/>
        <w:right w:val="none" w:sz="0" w:space="0" w:color="auto"/>
      </w:divBdr>
    </w:div>
    <w:div w:id="618682604">
      <w:bodyDiv w:val="1"/>
      <w:marLeft w:val="0"/>
      <w:marRight w:val="0"/>
      <w:marTop w:val="0"/>
      <w:marBottom w:val="0"/>
      <w:divBdr>
        <w:top w:val="none" w:sz="0" w:space="0" w:color="auto"/>
        <w:left w:val="none" w:sz="0" w:space="0" w:color="auto"/>
        <w:bottom w:val="none" w:sz="0" w:space="0" w:color="auto"/>
        <w:right w:val="none" w:sz="0" w:space="0" w:color="auto"/>
      </w:divBdr>
      <w:divsChild>
        <w:div w:id="154807805">
          <w:marLeft w:val="0"/>
          <w:marRight w:val="0"/>
          <w:marTop w:val="0"/>
          <w:marBottom w:val="0"/>
          <w:divBdr>
            <w:top w:val="none" w:sz="0" w:space="0" w:color="auto"/>
            <w:left w:val="none" w:sz="0" w:space="0" w:color="auto"/>
            <w:bottom w:val="none" w:sz="0" w:space="0" w:color="auto"/>
            <w:right w:val="none" w:sz="0" w:space="0" w:color="auto"/>
          </w:divBdr>
        </w:div>
        <w:div w:id="188299453">
          <w:marLeft w:val="0"/>
          <w:marRight w:val="0"/>
          <w:marTop w:val="0"/>
          <w:marBottom w:val="0"/>
          <w:divBdr>
            <w:top w:val="none" w:sz="0" w:space="0" w:color="auto"/>
            <w:left w:val="none" w:sz="0" w:space="0" w:color="auto"/>
            <w:bottom w:val="none" w:sz="0" w:space="0" w:color="auto"/>
            <w:right w:val="none" w:sz="0" w:space="0" w:color="auto"/>
          </w:divBdr>
        </w:div>
        <w:div w:id="269092242">
          <w:marLeft w:val="0"/>
          <w:marRight w:val="0"/>
          <w:marTop w:val="0"/>
          <w:marBottom w:val="0"/>
          <w:divBdr>
            <w:top w:val="none" w:sz="0" w:space="0" w:color="auto"/>
            <w:left w:val="none" w:sz="0" w:space="0" w:color="auto"/>
            <w:bottom w:val="none" w:sz="0" w:space="0" w:color="auto"/>
            <w:right w:val="none" w:sz="0" w:space="0" w:color="auto"/>
          </w:divBdr>
        </w:div>
        <w:div w:id="458299994">
          <w:marLeft w:val="0"/>
          <w:marRight w:val="0"/>
          <w:marTop w:val="0"/>
          <w:marBottom w:val="0"/>
          <w:divBdr>
            <w:top w:val="none" w:sz="0" w:space="0" w:color="auto"/>
            <w:left w:val="none" w:sz="0" w:space="0" w:color="auto"/>
            <w:bottom w:val="none" w:sz="0" w:space="0" w:color="auto"/>
            <w:right w:val="none" w:sz="0" w:space="0" w:color="auto"/>
          </w:divBdr>
        </w:div>
        <w:div w:id="929239044">
          <w:marLeft w:val="0"/>
          <w:marRight w:val="0"/>
          <w:marTop w:val="0"/>
          <w:marBottom w:val="0"/>
          <w:divBdr>
            <w:top w:val="none" w:sz="0" w:space="0" w:color="auto"/>
            <w:left w:val="none" w:sz="0" w:space="0" w:color="auto"/>
            <w:bottom w:val="none" w:sz="0" w:space="0" w:color="auto"/>
            <w:right w:val="none" w:sz="0" w:space="0" w:color="auto"/>
          </w:divBdr>
        </w:div>
        <w:div w:id="1071582960">
          <w:marLeft w:val="0"/>
          <w:marRight w:val="0"/>
          <w:marTop w:val="0"/>
          <w:marBottom w:val="0"/>
          <w:divBdr>
            <w:top w:val="none" w:sz="0" w:space="0" w:color="auto"/>
            <w:left w:val="none" w:sz="0" w:space="0" w:color="auto"/>
            <w:bottom w:val="none" w:sz="0" w:space="0" w:color="auto"/>
            <w:right w:val="none" w:sz="0" w:space="0" w:color="auto"/>
          </w:divBdr>
        </w:div>
        <w:div w:id="1319965284">
          <w:marLeft w:val="0"/>
          <w:marRight w:val="0"/>
          <w:marTop w:val="0"/>
          <w:marBottom w:val="0"/>
          <w:divBdr>
            <w:top w:val="none" w:sz="0" w:space="0" w:color="auto"/>
            <w:left w:val="none" w:sz="0" w:space="0" w:color="auto"/>
            <w:bottom w:val="none" w:sz="0" w:space="0" w:color="auto"/>
            <w:right w:val="none" w:sz="0" w:space="0" w:color="auto"/>
          </w:divBdr>
        </w:div>
        <w:div w:id="1435782413">
          <w:marLeft w:val="0"/>
          <w:marRight w:val="0"/>
          <w:marTop w:val="0"/>
          <w:marBottom w:val="0"/>
          <w:divBdr>
            <w:top w:val="none" w:sz="0" w:space="0" w:color="auto"/>
            <w:left w:val="none" w:sz="0" w:space="0" w:color="auto"/>
            <w:bottom w:val="none" w:sz="0" w:space="0" w:color="auto"/>
            <w:right w:val="none" w:sz="0" w:space="0" w:color="auto"/>
          </w:divBdr>
        </w:div>
        <w:div w:id="1470636798">
          <w:marLeft w:val="0"/>
          <w:marRight w:val="0"/>
          <w:marTop w:val="0"/>
          <w:marBottom w:val="0"/>
          <w:divBdr>
            <w:top w:val="none" w:sz="0" w:space="0" w:color="auto"/>
            <w:left w:val="none" w:sz="0" w:space="0" w:color="auto"/>
            <w:bottom w:val="none" w:sz="0" w:space="0" w:color="auto"/>
            <w:right w:val="none" w:sz="0" w:space="0" w:color="auto"/>
          </w:divBdr>
        </w:div>
        <w:div w:id="1571235699">
          <w:marLeft w:val="0"/>
          <w:marRight w:val="0"/>
          <w:marTop w:val="0"/>
          <w:marBottom w:val="0"/>
          <w:divBdr>
            <w:top w:val="none" w:sz="0" w:space="0" w:color="auto"/>
            <w:left w:val="none" w:sz="0" w:space="0" w:color="auto"/>
            <w:bottom w:val="none" w:sz="0" w:space="0" w:color="auto"/>
            <w:right w:val="none" w:sz="0" w:space="0" w:color="auto"/>
          </w:divBdr>
        </w:div>
        <w:div w:id="1723021016">
          <w:marLeft w:val="0"/>
          <w:marRight w:val="0"/>
          <w:marTop w:val="0"/>
          <w:marBottom w:val="0"/>
          <w:divBdr>
            <w:top w:val="none" w:sz="0" w:space="0" w:color="auto"/>
            <w:left w:val="none" w:sz="0" w:space="0" w:color="auto"/>
            <w:bottom w:val="none" w:sz="0" w:space="0" w:color="auto"/>
            <w:right w:val="none" w:sz="0" w:space="0" w:color="auto"/>
          </w:divBdr>
        </w:div>
        <w:div w:id="1824663630">
          <w:marLeft w:val="0"/>
          <w:marRight w:val="0"/>
          <w:marTop w:val="0"/>
          <w:marBottom w:val="0"/>
          <w:divBdr>
            <w:top w:val="none" w:sz="0" w:space="0" w:color="auto"/>
            <w:left w:val="none" w:sz="0" w:space="0" w:color="auto"/>
            <w:bottom w:val="none" w:sz="0" w:space="0" w:color="auto"/>
            <w:right w:val="none" w:sz="0" w:space="0" w:color="auto"/>
          </w:divBdr>
        </w:div>
        <w:div w:id="1846550826">
          <w:marLeft w:val="0"/>
          <w:marRight w:val="0"/>
          <w:marTop w:val="0"/>
          <w:marBottom w:val="0"/>
          <w:divBdr>
            <w:top w:val="none" w:sz="0" w:space="0" w:color="auto"/>
            <w:left w:val="none" w:sz="0" w:space="0" w:color="auto"/>
            <w:bottom w:val="none" w:sz="0" w:space="0" w:color="auto"/>
            <w:right w:val="none" w:sz="0" w:space="0" w:color="auto"/>
          </w:divBdr>
        </w:div>
        <w:div w:id="1911110903">
          <w:marLeft w:val="0"/>
          <w:marRight w:val="0"/>
          <w:marTop w:val="0"/>
          <w:marBottom w:val="0"/>
          <w:divBdr>
            <w:top w:val="none" w:sz="0" w:space="0" w:color="auto"/>
            <w:left w:val="none" w:sz="0" w:space="0" w:color="auto"/>
            <w:bottom w:val="none" w:sz="0" w:space="0" w:color="auto"/>
            <w:right w:val="none" w:sz="0" w:space="0" w:color="auto"/>
          </w:divBdr>
        </w:div>
        <w:div w:id="2068723809">
          <w:marLeft w:val="0"/>
          <w:marRight w:val="0"/>
          <w:marTop w:val="0"/>
          <w:marBottom w:val="0"/>
          <w:divBdr>
            <w:top w:val="none" w:sz="0" w:space="0" w:color="auto"/>
            <w:left w:val="none" w:sz="0" w:space="0" w:color="auto"/>
            <w:bottom w:val="none" w:sz="0" w:space="0" w:color="auto"/>
            <w:right w:val="none" w:sz="0" w:space="0" w:color="auto"/>
          </w:divBdr>
        </w:div>
        <w:div w:id="2096509570">
          <w:marLeft w:val="0"/>
          <w:marRight w:val="0"/>
          <w:marTop w:val="0"/>
          <w:marBottom w:val="0"/>
          <w:divBdr>
            <w:top w:val="none" w:sz="0" w:space="0" w:color="auto"/>
            <w:left w:val="none" w:sz="0" w:space="0" w:color="auto"/>
            <w:bottom w:val="none" w:sz="0" w:space="0" w:color="auto"/>
            <w:right w:val="none" w:sz="0" w:space="0" w:color="auto"/>
          </w:divBdr>
        </w:div>
      </w:divsChild>
    </w:div>
    <w:div w:id="1759055080">
      <w:bodyDiv w:val="1"/>
      <w:marLeft w:val="0"/>
      <w:marRight w:val="0"/>
      <w:marTop w:val="0"/>
      <w:marBottom w:val="0"/>
      <w:divBdr>
        <w:top w:val="none" w:sz="0" w:space="0" w:color="auto"/>
        <w:left w:val="none" w:sz="0" w:space="0" w:color="auto"/>
        <w:bottom w:val="none" w:sz="0" w:space="0" w:color="auto"/>
        <w:right w:val="none" w:sz="0" w:space="0" w:color="auto"/>
      </w:divBdr>
      <w:divsChild>
        <w:div w:id="278798963">
          <w:marLeft w:val="0"/>
          <w:marRight w:val="0"/>
          <w:marTop w:val="0"/>
          <w:marBottom w:val="0"/>
          <w:divBdr>
            <w:top w:val="none" w:sz="0" w:space="0" w:color="auto"/>
            <w:left w:val="none" w:sz="0" w:space="0" w:color="auto"/>
            <w:bottom w:val="none" w:sz="0" w:space="0" w:color="auto"/>
            <w:right w:val="none" w:sz="0" w:space="0" w:color="auto"/>
          </w:divBdr>
        </w:div>
        <w:div w:id="361630268">
          <w:marLeft w:val="0"/>
          <w:marRight w:val="0"/>
          <w:marTop w:val="0"/>
          <w:marBottom w:val="0"/>
          <w:divBdr>
            <w:top w:val="none" w:sz="0" w:space="0" w:color="auto"/>
            <w:left w:val="none" w:sz="0" w:space="0" w:color="auto"/>
            <w:bottom w:val="none" w:sz="0" w:space="0" w:color="auto"/>
            <w:right w:val="none" w:sz="0" w:space="0" w:color="auto"/>
          </w:divBdr>
        </w:div>
        <w:div w:id="365906946">
          <w:marLeft w:val="0"/>
          <w:marRight w:val="0"/>
          <w:marTop w:val="0"/>
          <w:marBottom w:val="0"/>
          <w:divBdr>
            <w:top w:val="none" w:sz="0" w:space="0" w:color="auto"/>
            <w:left w:val="none" w:sz="0" w:space="0" w:color="auto"/>
            <w:bottom w:val="none" w:sz="0" w:space="0" w:color="auto"/>
            <w:right w:val="none" w:sz="0" w:space="0" w:color="auto"/>
          </w:divBdr>
        </w:div>
        <w:div w:id="592592375">
          <w:marLeft w:val="0"/>
          <w:marRight w:val="0"/>
          <w:marTop w:val="0"/>
          <w:marBottom w:val="0"/>
          <w:divBdr>
            <w:top w:val="none" w:sz="0" w:space="0" w:color="auto"/>
            <w:left w:val="none" w:sz="0" w:space="0" w:color="auto"/>
            <w:bottom w:val="none" w:sz="0" w:space="0" w:color="auto"/>
            <w:right w:val="none" w:sz="0" w:space="0" w:color="auto"/>
          </w:divBdr>
        </w:div>
        <w:div w:id="676351453">
          <w:marLeft w:val="0"/>
          <w:marRight w:val="0"/>
          <w:marTop w:val="0"/>
          <w:marBottom w:val="0"/>
          <w:divBdr>
            <w:top w:val="none" w:sz="0" w:space="0" w:color="auto"/>
            <w:left w:val="none" w:sz="0" w:space="0" w:color="auto"/>
            <w:bottom w:val="none" w:sz="0" w:space="0" w:color="auto"/>
            <w:right w:val="none" w:sz="0" w:space="0" w:color="auto"/>
          </w:divBdr>
        </w:div>
        <w:div w:id="777676805">
          <w:marLeft w:val="0"/>
          <w:marRight w:val="0"/>
          <w:marTop w:val="0"/>
          <w:marBottom w:val="0"/>
          <w:divBdr>
            <w:top w:val="none" w:sz="0" w:space="0" w:color="auto"/>
            <w:left w:val="none" w:sz="0" w:space="0" w:color="auto"/>
            <w:bottom w:val="none" w:sz="0" w:space="0" w:color="auto"/>
            <w:right w:val="none" w:sz="0" w:space="0" w:color="auto"/>
          </w:divBdr>
        </w:div>
        <w:div w:id="785462314">
          <w:marLeft w:val="0"/>
          <w:marRight w:val="0"/>
          <w:marTop w:val="0"/>
          <w:marBottom w:val="0"/>
          <w:divBdr>
            <w:top w:val="none" w:sz="0" w:space="0" w:color="auto"/>
            <w:left w:val="none" w:sz="0" w:space="0" w:color="auto"/>
            <w:bottom w:val="none" w:sz="0" w:space="0" w:color="auto"/>
            <w:right w:val="none" w:sz="0" w:space="0" w:color="auto"/>
          </w:divBdr>
        </w:div>
        <w:div w:id="791553663">
          <w:marLeft w:val="0"/>
          <w:marRight w:val="0"/>
          <w:marTop w:val="0"/>
          <w:marBottom w:val="0"/>
          <w:divBdr>
            <w:top w:val="none" w:sz="0" w:space="0" w:color="auto"/>
            <w:left w:val="none" w:sz="0" w:space="0" w:color="auto"/>
            <w:bottom w:val="none" w:sz="0" w:space="0" w:color="auto"/>
            <w:right w:val="none" w:sz="0" w:space="0" w:color="auto"/>
          </w:divBdr>
        </w:div>
        <w:div w:id="1066103447">
          <w:marLeft w:val="0"/>
          <w:marRight w:val="0"/>
          <w:marTop w:val="0"/>
          <w:marBottom w:val="0"/>
          <w:divBdr>
            <w:top w:val="none" w:sz="0" w:space="0" w:color="auto"/>
            <w:left w:val="none" w:sz="0" w:space="0" w:color="auto"/>
            <w:bottom w:val="none" w:sz="0" w:space="0" w:color="auto"/>
            <w:right w:val="none" w:sz="0" w:space="0" w:color="auto"/>
          </w:divBdr>
        </w:div>
        <w:div w:id="1083331769">
          <w:marLeft w:val="0"/>
          <w:marRight w:val="0"/>
          <w:marTop w:val="0"/>
          <w:marBottom w:val="0"/>
          <w:divBdr>
            <w:top w:val="none" w:sz="0" w:space="0" w:color="auto"/>
            <w:left w:val="none" w:sz="0" w:space="0" w:color="auto"/>
            <w:bottom w:val="none" w:sz="0" w:space="0" w:color="auto"/>
            <w:right w:val="none" w:sz="0" w:space="0" w:color="auto"/>
          </w:divBdr>
        </w:div>
        <w:div w:id="1266040789">
          <w:marLeft w:val="0"/>
          <w:marRight w:val="0"/>
          <w:marTop w:val="0"/>
          <w:marBottom w:val="0"/>
          <w:divBdr>
            <w:top w:val="none" w:sz="0" w:space="0" w:color="auto"/>
            <w:left w:val="none" w:sz="0" w:space="0" w:color="auto"/>
            <w:bottom w:val="none" w:sz="0" w:space="0" w:color="auto"/>
            <w:right w:val="none" w:sz="0" w:space="0" w:color="auto"/>
          </w:divBdr>
        </w:div>
        <w:div w:id="1498423674">
          <w:marLeft w:val="0"/>
          <w:marRight w:val="0"/>
          <w:marTop w:val="0"/>
          <w:marBottom w:val="0"/>
          <w:divBdr>
            <w:top w:val="none" w:sz="0" w:space="0" w:color="auto"/>
            <w:left w:val="none" w:sz="0" w:space="0" w:color="auto"/>
            <w:bottom w:val="none" w:sz="0" w:space="0" w:color="auto"/>
            <w:right w:val="none" w:sz="0" w:space="0" w:color="auto"/>
          </w:divBdr>
        </w:div>
        <w:div w:id="1585409690">
          <w:marLeft w:val="0"/>
          <w:marRight w:val="0"/>
          <w:marTop w:val="0"/>
          <w:marBottom w:val="0"/>
          <w:divBdr>
            <w:top w:val="none" w:sz="0" w:space="0" w:color="auto"/>
            <w:left w:val="none" w:sz="0" w:space="0" w:color="auto"/>
            <w:bottom w:val="none" w:sz="0" w:space="0" w:color="auto"/>
            <w:right w:val="none" w:sz="0" w:space="0" w:color="auto"/>
          </w:divBdr>
        </w:div>
        <w:div w:id="1628658607">
          <w:marLeft w:val="0"/>
          <w:marRight w:val="0"/>
          <w:marTop w:val="0"/>
          <w:marBottom w:val="0"/>
          <w:divBdr>
            <w:top w:val="none" w:sz="0" w:space="0" w:color="auto"/>
            <w:left w:val="none" w:sz="0" w:space="0" w:color="auto"/>
            <w:bottom w:val="none" w:sz="0" w:space="0" w:color="auto"/>
            <w:right w:val="none" w:sz="0" w:space="0" w:color="auto"/>
          </w:divBdr>
        </w:div>
        <w:div w:id="1671366075">
          <w:marLeft w:val="0"/>
          <w:marRight w:val="0"/>
          <w:marTop w:val="0"/>
          <w:marBottom w:val="0"/>
          <w:divBdr>
            <w:top w:val="none" w:sz="0" w:space="0" w:color="auto"/>
            <w:left w:val="none" w:sz="0" w:space="0" w:color="auto"/>
            <w:bottom w:val="none" w:sz="0" w:space="0" w:color="auto"/>
            <w:right w:val="none" w:sz="0" w:space="0" w:color="auto"/>
          </w:divBdr>
        </w:div>
        <w:div w:id="168463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kverevald.ee/eriplaneeringud" TargetMode="External"/><Relationship Id="rId5" Type="http://schemas.openxmlformats.org/officeDocument/2006/relationships/webSettings" Target="webSettings.xml"/><Relationship Id="rId10" Type="http://schemas.openxmlformats.org/officeDocument/2006/relationships/hyperlink" Target="mailto:vallavalitsus@rakverevald.ee" TargetMode="External"/><Relationship Id="rId4" Type="http://schemas.openxmlformats.org/officeDocument/2006/relationships/settings" Target="settings.xml"/><Relationship Id="rId9" Type="http://schemas.openxmlformats.org/officeDocument/2006/relationships/hyperlink" Target="mailto:vallavalitsus@rakverevald.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3DD6-2842-4F91-9709-42E54F41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1102</Words>
  <Characters>6393</Characters>
  <Application>Microsoft Office Word</Application>
  <DocSecurity>0</DocSecurity>
  <Lines>53</Lines>
  <Paragraphs>14</Paragraphs>
  <ScaleCrop>false</ScaleCrop>
  <Company/>
  <LinksUpToDate>false</LinksUpToDate>
  <CharactersWithSpaces>7481</CharactersWithSpaces>
  <SharedDoc>false</SharedDoc>
  <HLinks>
    <vt:vector size="24" baseType="variant">
      <vt:variant>
        <vt:i4>8192121</vt:i4>
      </vt:variant>
      <vt:variant>
        <vt:i4>9</vt:i4>
      </vt:variant>
      <vt:variant>
        <vt:i4>0</vt:i4>
      </vt:variant>
      <vt:variant>
        <vt:i4>5</vt:i4>
      </vt:variant>
      <vt:variant>
        <vt:lpwstr>https://www.rakverevald.ee/eriplaneeringud</vt:lpwstr>
      </vt:variant>
      <vt:variant>
        <vt:lpwstr/>
      </vt:variant>
      <vt:variant>
        <vt:i4>6815821</vt:i4>
      </vt:variant>
      <vt:variant>
        <vt:i4>6</vt:i4>
      </vt:variant>
      <vt:variant>
        <vt:i4>0</vt:i4>
      </vt:variant>
      <vt:variant>
        <vt:i4>5</vt:i4>
      </vt:variant>
      <vt:variant>
        <vt:lpwstr>mailto:vallavalitsus@rakverevald.ee</vt:lpwstr>
      </vt:variant>
      <vt:variant>
        <vt:lpwstr/>
      </vt:variant>
      <vt:variant>
        <vt:i4>6815821</vt:i4>
      </vt:variant>
      <vt:variant>
        <vt:i4>3</vt:i4>
      </vt:variant>
      <vt:variant>
        <vt:i4>0</vt:i4>
      </vt:variant>
      <vt:variant>
        <vt:i4>5</vt:i4>
      </vt:variant>
      <vt:variant>
        <vt:lpwstr>mailto:vallavalitsus@rakverevald.ee</vt:lpwstr>
      </vt:variant>
      <vt:variant>
        <vt:lpwstr/>
      </vt:variant>
      <vt:variant>
        <vt:i4>6815821</vt:i4>
      </vt:variant>
      <vt:variant>
        <vt:i4>0</vt:i4>
      </vt:variant>
      <vt:variant>
        <vt:i4>0</vt:i4>
      </vt:variant>
      <vt:variant>
        <vt:i4>5</vt:i4>
      </vt:variant>
      <vt:variant>
        <vt:lpwstr>mailto:vallavalitsus@rakverevald.ee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dc:creator>
  <cp:keywords/>
  <cp:lastModifiedBy>Siiri Püss</cp:lastModifiedBy>
  <cp:revision>167</cp:revision>
  <cp:lastPrinted>2019-10-03T00:29:00Z</cp:lastPrinted>
  <dcterms:created xsi:type="dcterms:W3CDTF">2024-12-23T04:31:00Z</dcterms:created>
  <dcterms:modified xsi:type="dcterms:W3CDTF">2025-01-05T19:49:00Z</dcterms:modified>
</cp:coreProperties>
</file>